
<file path=[Content_Types].xml><?xml version="1.0" encoding="utf-8"?>
<Types xmlns="http://schemas.openxmlformats.org/package/2006/content-types">
  <Default ContentType="image/jpeg" Extension="jpg"/>
  <Default ContentType="application/vnd.openxmlformats-officedocument.oleObject" Extension="bin"/>
  <Default ContentType="application/xml" Extension="xml"/>
  <Default ContentType="image/png" Extension="png"/>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drawingml.chart+xml" PartName="/word/charts/chart1.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themeOverride+xml" PartName="/word/theme/themeOverride1.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alse" stroked="false" o:spt="75.0" o:preferrelative="true"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alseValue" gradientshapeok="true"/>
            <o:lock v:ext="edit" aspectratio="true"/>
          </v:shapetype>
        </w:pic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32"/>
          <w:szCs w:val="32"/>
          <w:u w:val="none"/>
          <w:shd w:fill="auto" w:val="clear"/>
          <w:vertAlign w:val="baseline"/>
        </w:rPr>
      </w:pPr>
      <w:r w:rsidDel="00000000" w:rsidR="00000000" w:rsidRPr="00000000">
        <w:rPr>
          <w:rFonts w:ascii="Arial" w:cs="Arial" w:eastAsia="Arial" w:hAnsi="Arial"/>
          <w:b w:val="1"/>
          <w:i w:val="0"/>
          <w:smallCaps w:val="0"/>
          <w:strike w:val="0"/>
          <w:color w:val="000000"/>
          <w:sz w:val="32"/>
          <w:szCs w:val="32"/>
          <w:u w:val="none"/>
          <w:shd w:fill="auto" w:val="clear"/>
          <w:vertAlign w:val="baseline"/>
          <w:rtl w:val="0"/>
        </w:rPr>
        <w:t xml:space="preserve">UNIVERSIDAD DE LOS LLANOS</w:t>
      </w: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sz w:val="32"/>
          <w:szCs w:val="32"/>
        </w:rPr>
      </w:pP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sz w:val="32"/>
          <w:szCs w:val="32"/>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sz w:val="32"/>
          <w:szCs w:val="32"/>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COMITÉ DE CAPACITACION Y ESTIMULOS </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OFICINA DE PERSONAL</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PLAN INSTITUCIONAL DE CAPACITACIÓN, PIC</w:t>
      </w: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0"/>
          <w:i w:val="0"/>
          <w:smallCaps w:val="0"/>
          <w:strike w:val="0"/>
          <w:color w:val="000000"/>
          <w:sz w:val="23"/>
          <w:szCs w:val="23"/>
          <w:u w:val="none"/>
          <w:shd w:fill="auto" w:val="clear"/>
          <w:vertAlign w:val="baseline"/>
          <w:rtl w:val="0"/>
        </w:rPr>
        <w:t xml:space="preserve">PERSONAL ADMINISTRATIVO</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0"/>
          <w:i w:val="0"/>
          <w:smallCaps w:val="0"/>
          <w:strike w:val="0"/>
          <w:color w:val="000000"/>
          <w:sz w:val="23"/>
          <w:szCs w:val="23"/>
          <w:u w:val="none"/>
          <w:shd w:fill="auto" w:val="clear"/>
          <w:vertAlign w:val="baseline"/>
          <w:rtl w:val="0"/>
        </w:rPr>
        <w:t xml:space="preserve">DE PLANTA</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sz w:val="23"/>
          <w:szCs w:val="23"/>
        </w:rPr>
      </w:pP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sz w:val="23"/>
          <w:szCs w:val="23"/>
        </w:rPr>
      </w:pP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VIGENCIA 2018</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PLAN INSTITUCIONAL DE </w:t>
      </w:r>
      <w:r w:rsidDel="00000000" w:rsidR="00000000" w:rsidRPr="00000000">
        <w:rPr>
          <w:rFonts w:ascii="Arial" w:cs="Arial" w:eastAsia="Arial" w:hAnsi="Arial"/>
          <w:b w:val="1"/>
          <w:sz w:val="24"/>
          <w:szCs w:val="24"/>
          <w:rtl w:val="0"/>
        </w:rPr>
        <w:t xml:space="preserve">CAPACITACIÓN</w:t>
      </w:r>
      <w:r w:rsidDel="00000000" w:rsidR="00000000" w:rsidRPr="00000000">
        <w:rPr>
          <w:rtl w:val="0"/>
        </w:rPr>
      </w:r>
    </w:p>
    <w:p w:rsidR="00000000" w:rsidDel="00000000" w:rsidP="00000000" w:rsidRDefault="00000000" w:rsidRPr="00000000" w14:paraId="00000023">
      <w:pPr>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24">
      <w:pPr>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El Representante Legal de la Universidad de los Llanos, es uso de sus atribuciones constitucionales y legales y en especial las conferidas por la Ley 909 de 2004 y el Decreto 1567 de 1998.</w:t>
      </w:r>
    </w:p>
    <w:p w:rsidR="00000000" w:rsidDel="00000000" w:rsidP="00000000" w:rsidRDefault="00000000" w:rsidRPr="00000000" w14:paraId="00000025">
      <w:pPr>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26">
      <w:pPr>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En virtud, la Universidad de los Llanos dentro de los lineamientos en el Plan de Acción Institucional en el periodo comprendido 2016 – 2018 de la Universidad de los Llanos, es una de las prioridades para el señor Rector JAIRO </w:t>
      </w:r>
      <w:r w:rsidDel="00000000" w:rsidR="00000000" w:rsidRPr="00000000">
        <w:rPr>
          <w:rFonts w:ascii="Arial" w:cs="Arial" w:eastAsia="Arial" w:hAnsi="Arial"/>
          <w:sz w:val="24"/>
          <w:szCs w:val="24"/>
          <w:rtl w:val="0"/>
        </w:rPr>
        <w:t xml:space="preserve">IVÁN</w:t>
      </w:r>
      <w:r w:rsidDel="00000000" w:rsidR="00000000" w:rsidRPr="00000000">
        <w:rPr>
          <w:rFonts w:ascii="Arial" w:cs="Arial" w:eastAsia="Arial" w:hAnsi="Arial"/>
          <w:sz w:val="24"/>
          <w:szCs w:val="24"/>
          <w:vertAlign w:val="baseline"/>
          <w:rtl w:val="0"/>
        </w:rPr>
        <w:t xml:space="preserve"> </w:t>
      </w:r>
      <w:r w:rsidDel="00000000" w:rsidR="00000000" w:rsidRPr="00000000">
        <w:rPr>
          <w:rFonts w:ascii="Arial" w:cs="Arial" w:eastAsia="Arial" w:hAnsi="Arial"/>
          <w:sz w:val="24"/>
          <w:szCs w:val="24"/>
          <w:rtl w:val="0"/>
        </w:rPr>
        <w:t xml:space="preserve">FRÍAS</w:t>
      </w:r>
      <w:r w:rsidDel="00000000" w:rsidR="00000000" w:rsidRPr="00000000">
        <w:rPr>
          <w:rFonts w:ascii="Arial" w:cs="Arial" w:eastAsia="Arial" w:hAnsi="Arial"/>
          <w:sz w:val="24"/>
          <w:szCs w:val="24"/>
          <w:vertAlign w:val="baseline"/>
          <w:rtl w:val="0"/>
        </w:rPr>
        <w:t xml:space="preserve"> CARREÑO y el Dr. PABLO EMILIO CRUZ </w:t>
      </w:r>
      <w:r w:rsidDel="00000000" w:rsidR="00000000" w:rsidRPr="00000000">
        <w:rPr>
          <w:rFonts w:ascii="Arial" w:cs="Arial" w:eastAsia="Arial" w:hAnsi="Arial"/>
          <w:sz w:val="24"/>
          <w:szCs w:val="24"/>
          <w:rtl w:val="0"/>
        </w:rPr>
        <w:t xml:space="preserve">CASALLAS</w:t>
      </w:r>
      <w:r w:rsidDel="00000000" w:rsidR="00000000" w:rsidRPr="00000000">
        <w:rPr>
          <w:rFonts w:ascii="Arial" w:cs="Arial" w:eastAsia="Arial" w:hAnsi="Arial"/>
          <w:sz w:val="24"/>
          <w:szCs w:val="24"/>
          <w:vertAlign w:val="baseline"/>
          <w:rtl w:val="0"/>
        </w:rPr>
        <w:t xml:space="preserve"> (Rector Encargado), el proceso que está enmarcado dentro de la </w:t>
      </w:r>
      <w:r w:rsidDel="00000000" w:rsidR="00000000" w:rsidRPr="00000000">
        <w:rPr>
          <w:rFonts w:ascii="Arial" w:cs="Arial" w:eastAsia="Arial" w:hAnsi="Arial"/>
          <w:b w:val="1"/>
          <w:sz w:val="24"/>
          <w:szCs w:val="24"/>
          <w:vertAlign w:val="baseline"/>
          <w:rtl w:val="0"/>
        </w:rPr>
        <w:t xml:space="preserve">Política:</w:t>
      </w:r>
      <w:r w:rsidDel="00000000" w:rsidR="00000000" w:rsidRPr="00000000">
        <w:rPr>
          <w:rFonts w:ascii="Arial" w:cs="Arial" w:eastAsia="Arial" w:hAnsi="Arial"/>
          <w:sz w:val="24"/>
          <w:szCs w:val="24"/>
          <w:vertAlign w:val="baseline"/>
          <w:rtl w:val="0"/>
        </w:rPr>
        <w:t xml:space="preserve"> </w:t>
      </w:r>
      <w:r w:rsidDel="00000000" w:rsidR="00000000" w:rsidRPr="00000000">
        <w:rPr>
          <w:rFonts w:ascii="Arial" w:cs="Arial" w:eastAsia="Arial" w:hAnsi="Arial"/>
          <w:i w:val="1"/>
          <w:sz w:val="24"/>
          <w:szCs w:val="24"/>
          <w:vertAlign w:val="baseline"/>
          <w:rtl w:val="0"/>
        </w:rPr>
        <w:t xml:space="preserve">Gestión Educativa y Cultura de la Planeación</w:t>
      </w:r>
      <w:r w:rsidDel="00000000" w:rsidR="00000000" w:rsidRPr="00000000">
        <w:rPr>
          <w:rFonts w:ascii="Arial" w:cs="Arial" w:eastAsia="Arial" w:hAnsi="Arial"/>
          <w:sz w:val="24"/>
          <w:szCs w:val="24"/>
          <w:vertAlign w:val="baseline"/>
          <w:rtl w:val="0"/>
        </w:rPr>
        <w:t xml:space="preserve"> y el </w:t>
      </w:r>
      <w:r w:rsidDel="00000000" w:rsidR="00000000" w:rsidRPr="00000000">
        <w:rPr>
          <w:rFonts w:ascii="Arial" w:cs="Arial" w:eastAsia="Arial" w:hAnsi="Arial"/>
          <w:b w:val="1"/>
          <w:sz w:val="24"/>
          <w:szCs w:val="24"/>
          <w:vertAlign w:val="baseline"/>
          <w:rtl w:val="0"/>
        </w:rPr>
        <w:t xml:space="preserve">Componente:</w:t>
      </w:r>
      <w:r w:rsidDel="00000000" w:rsidR="00000000" w:rsidRPr="00000000">
        <w:rPr>
          <w:rFonts w:ascii="Arial" w:cs="Arial" w:eastAsia="Arial" w:hAnsi="Arial"/>
          <w:sz w:val="24"/>
          <w:szCs w:val="24"/>
          <w:vertAlign w:val="baseline"/>
          <w:rtl w:val="0"/>
        </w:rPr>
        <w:t xml:space="preserve"> </w:t>
      </w:r>
      <w:r w:rsidDel="00000000" w:rsidR="00000000" w:rsidRPr="00000000">
        <w:rPr>
          <w:rFonts w:ascii="Arial" w:cs="Arial" w:eastAsia="Arial" w:hAnsi="Arial"/>
          <w:i w:val="1"/>
          <w:sz w:val="24"/>
          <w:szCs w:val="24"/>
          <w:vertAlign w:val="baseline"/>
          <w:rtl w:val="0"/>
        </w:rPr>
        <w:t xml:space="preserve">Clima Organizacional Adecuado</w:t>
      </w:r>
      <w:r w:rsidDel="00000000" w:rsidR="00000000" w:rsidRPr="00000000">
        <w:rPr>
          <w:rFonts w:ascii="Arial" w:cs="Arial" w:eastAsia="Arial" w:hAnsi="Arial"/>
          <w:sz w:val="24"/>
          <w:szCs w:val="24"/>
          <w:vertAlign w:val="baseline"/>
          <w:rtl w:val="0"/>
        </w:rPr>
        <w:t xml:space="preserve">, para una gestión y administración eficientes, </w:t>
      </w:r>
      <w:r w:rsidDel="00000000" w:rsidR="00000000" w:rsidRPr="00000000">
        <w:rPr>
          <w:rFonts w:ascii="Arial" w:cs="Arial" w:eastAsia="Arial" w:hAnsi="Arial"/>
          <w:b w:val="1"/>
          <w:sz w:val="24"/>
          <w:szCs w:val="24"/>
          <w:vertAlign w:val="baseline"/>
          <w:rtl w:val="0"/>
        </w:rPr>
        <w:t xml:space="preserve">Programa 29</w:t>
      </w:r>
      <w:r w:rsidDel="00000000" w:rsidR="00000000" w:rsidRPr="00000000">
        <w:rPr>
          <w:rFonts w:ascii="Arial" w:cs="Arial" w:eastAsia="Arial" w:hAnsi="Arial"/>
          <w:sz w:val="24"/>
          <w:szCs w:val="24"/>
          <w:vertAlign w:val="baseline"/>
          <w:rtl w:val="0"/>
        </w:rPr>
        <w:t xml:space="preserve">: </w:t>
      </w:r>
      <w:r w:rsidDel="00000000" w:rsidR="00000000" w:rsidRPr="00000000">
        <w:rPr>
          <w:rFonts w:ascii="Arial" w:cs="Arial" w:eastAsia="Arial" w:hAnsi="Arial"/>
          <w:i w:val="1"/>
          <w:sz w:val="24"/>
          <w:szCs w:val="24"/>
          <w:vertAlign w:val="baseline"/>
          <w:rtl w:val="0"/>
        </w:rPr>
        <w:t xml:space="preserve">Mejoramiento de la capacidad organizacional</w:t>
      </w:r>
      <w:r w:rsidDel="00000000" w:rsidR="00000000" w:rsidRPr="00000000">
        <w:rPr>
          <w:rFonts w:ascii="Arial" w:cs="Arial" w:eastAsia="Arial" w:hAnsi="Arial"/>
          <w:sz w:val="24"/>
          <w:szCs w:val="24"/>
          <w:vertAlign w:val="baseline"/>
          <w:rtl w:val="0"/>
        </w:rPr>
        <w:t xml:space="preserve">, </w:t>
      </w:r>
      <w:r w:rsidDel="00000000" w:rsidR="00000000" w:rsidRPr="00000000">
        <w:rPr>
          <w:rFonts w:ascii="Arial" w:cs="Arial" w:eastAsia="Arial" w:hAnsi="Arial"/>
          <w:b w:val="1"/>
          <w:sz w:val="24"/>
          <w:szCs w:val="24"/>
          <w:vertAlign w:val="baseline"/>
          <w:rtl w:val="0"/>
        </w:rPr>
        <w:t xml:space="preserve">Subprograma 2</w:t>
      </w:r>
      <w:r w:rsidDel="00000000" w:rsidR="00000000" w:rsidRPr="00000000">
        <w:rPr>
          <w:rFonts w:ascii="Arial" w:cs="Arial" w:eastAsia="Arial" w:hAnsi="Arial"/>
          <w:sz w:val="24"/>
          <w:szCs w:val="24"/>
          <w:vertAlign w:val="baseline"/>
          <w:rtl w:val="0"/>
        </w:rPr>
        <w:t xml:space="preserve">: </w:t>
      </w:r>
      <w:r w:rsidDel="00000000" w:rsidR="00000000" w:rsidRPr="00000000">
        <w:rPr>
          <w:rFonts w:ascii="Arial" w:cs="Arial" w:eastAsia="Arial" w:hAnsi="Arial"/>
          <w:i w:val="1"/>
          <w:sz w:val="24"/>
          <w:szCs w:val="24"/>
          <w:vertAlign w:val="baseline"/>
          <w:rtl w:val="0"/>
        </w:rPr>
        <w:t xml:space="preserve">Capacitación y estímulos a funcionarios</w:t>
      </w:r>
      <w:r w:rsidDel="00000000" w:rsidR="00000000" w:rsidRPr="00000000">
        <w:rPr>
          <w:rFonts w:ascii="Arial" w:cs="Arial" w:eastAsia="Arial" w:hAnsi="Arial"/>
          <w:sz w:val="24"/>
          <w:szCs w:val="24"/>
          <w:vertAlign w:val="baseline"/>
          <w:rtl w:val="0"/>
        </w:rPr>
        <w:t xml:space="preserve">, con el fin de mejorar la gestión y desempeño de los funcionarios se establecen proyectos de capacitación y estímulos para los funcionarios de la Universidad de los Llanos, como también siguiendo los parámetros del procedimiento código PD-GTH-02 del Proceso de Gestión de Talento Humano, Procedimiento de Capacitación y Estímulos, y con el fin de contribuir al desarrollo de las competencias funcionales, misionales  y comportamentales de los servidores públicos, y de ésta manera lograr mayores niveles de eficiencia y satisfacción de los funcionarios en el cumplimiento de las labores, </w:t>
      </w:r>
      <w:r w:rsidDel="00000000" w:rsidR="00000000" w:rsidRPr="00000000">
        <w:rPr>
          <w:rFonts w:ascii="Arial" w:cs="Arial" w:eastAsia="Arial" w:hAnsi="Arial"/>
          <w:sz w:val="24"/>
          <w:szCs w:val="24"/>
          <w:rtl w:val="0"/>
        </w:rPr>
        <w:t xml:space="preserve">presentó</w:t>
      </w:r>
      <w:r w:rsidDel="00000000" w:rsidR="00000000" w:rsidRPr="00000000">
        <w:rPr>
          <w:rFonts w:ascii="Arial" w:cs="Arial" w:eastAsia="Arial" w:hAnsi="Arial"/>
          <w:sz w:val="24"/>
          <w:szCs w:val="24"/>
          <w:vertAlign w:val="baseline"/>
          <w:rtl w:val="0"/>
        </w:rPr>
        <w:t xml:space="preserve"> el plan de capacitación y formación, con el fin de facilitar el desarrollo de las potencialidades humanas y el proyecto de vida de cada uno, de manera coordinada con los fines propios de la Universidad para consolidar un modelo de gestión universitaria eficiente y coherente.  Además, pretende contribuir en el logro de mayores niveles y satisfacción de las personas en el cumplimiento de sus labores. De igual forma incrementar la competencia individual y colectiva que contribuya al cumplimiento de la misión de la Universidad y que se brinden elementos para el mejoramiento efectivo del desempeño en los puestos de trabajo.</w:t>
      </w:r>
    </w:p>
    <w:p w:rsidR="00000000" w:rsidDel="00000000" w:rsidP="00000000" w:rsidRDefault="00000000" w:rsidRPr="00000000" w14:paraId="00000027">
      <w:pPr>
        <w:ind w:right="909"/>
        <w:jc w:val="both"/>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028">
      <w:pPr>
        <w:ind w:right="909"/>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PRESENTACIÓN</w:t>
      </w:r>
      <w:r w:rsidDel="00000000" w:rsidR="00000000" w:rsidRPr="00000000">
        <w:rPr>
          <w:rtl w:val="0"/>
        </w:rPr>
      </w:r>
    </w:p>
    <w:p w:rsidR="00000000" w:rsidDel="00000000" w:rsidP="00000000" w:rsidRDefault="00000000" w:rsidRPr="00000000" w14:paraId="00000029">
      <w:pPr>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2A">
      <w:pPr>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El contenido jurídico de la Constitución Política de Colombia, las directrices del Decreto 1567 de 1998, los Principios del Plan Nacional de Desarrollo como eje conductor de las acciones de la Administración Pública y el Acuerdo Superior No. 007 de 2005 de la Universidad de los Llanos, se arroga el Plan Nacional de Capacitación; “ definido como el conjunto coherente de políticas, planes, disposiciones legales, organismos, escuelas de capacitación, dependencias y recursos organizados” con el propósito de convertirse en una de las principales herramientas que soporte los cambios organizacionales y logre el fortalecimiento institucional.</w:t>
      </w:r>
    </w:p>
    <w:p w:rsidR="00000000" w:rsidDel="00000000" w:rsidP="00000000" w:rsidRDefault="00000000" w:rsidRPr="00000000" w14:paraId="0000002B">
      <w:pPr>
        <w:ind w:right="909"/>
        <w:jc w:val="both"/>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02C">
      <w:pPr>
        <w:ind w:right="909"/>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NORMATIVIDAD</w:t>
      </w:r>
      <w:r w:rsidDel="00000000" w:rsidR="00000000" w:rsidRPr="00000000">
        <w:rPr>
          <w:rtl w:val="0"/>
        </w:rPr>
      </w:r>
    </w:p>
    <w:p w:rsidR="00000000" w:rsidDel="00000000" w:rsidP="00000000" w:rsidRDefault="00000000" w:rsidRPr="00000000" w14:paraId="0000002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280" w:line="240" w:lineRule="auto"/>
        <w:ind w:left="625" w:right="909" w:hanging="360"/>
        <w:jc w:val="both"/>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Que mediante Decreto ley 1567 de 1998, se crea los programas de Bienestar Social para las entidades del orden nacional, departamental y territorial y por el cual se crean (sic) el sistema nacional de capacitación y el sistema de estímulos para los empleados del Estado.</w:t>
      </w:r>
      <w:r w:rsidDel="00000000" w:rsidR="00000000" w:rsidRPr="00000000">
        <w:rPr>
          <w:rtl w:val="0"/>
        </w:rPr>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625" w:right="909" w:firstLine="0"/>
        <w:jc w:val="both"/>
        <w:rPr>
          <w:rFonts w:ascii="Arial" w:cs="Arial" w:eastAsia="Arial" w:hAnsi="Arial"/>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2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25"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Que el Plan de Capacitación y de Bienestar de cada ente territorial es apenas un componente dentro del gran sistema nacional de capacitación definido por el Decreto Ley 1568 de 98, cuyo propósito común es el de generar en las entidades y empleados del estado una mayor capacidad de aprendizaje y de acción, en función de lograr estándares elevados de eficiencia en su gestión pública.</w:t>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25"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Decreto 2539 de 2005, (Competencias laborales empleados públicos por nivel).</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909"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widowControl w:val="0"/>
        <w:numPr>
          <w:ilvl w:val="0"/>
          <w:numId w:val="1"/>
        </w:numPr>
        <w:ind w:left="625" w:right="909"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Decreto 4665 de noviembre 29 de 2007 “Por el cual se adopta el Plan Nacional de Formación y Capacitación de empleados públicos para el Desarrollo de Competencias”.</w:t>
      </w:r>
    </w:p>
    <w:p w:rsidR="00000000" w:rsidDel="00000000" w:rsidP="00000000" w:rsidRDefault="00000000" w:rsidRPr="00000000" w14:paraId="00000034">
      <w:pPr>
        <w:widowControl w:val="0"/>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35">
      <w:pPr>
        <w:widowControl w:val="0"/>
        <w:numPr>
          <w:ilvl w:val="0"/>
          <w:numId w:val="1"/>
        </w:numPr>
        <w:ind w:left="625" w:right="909"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Decreto 682 de abril 16 de 2001 “Por el cual se adopta el Plan Nacional de Formación y Capacitación”</w:t>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widowControl w:val="0"/>
        <w:numPr>
          <w:ilvl w:val="0"/>
          <w:numId w:val="1"/>
        </w:numPr>
        <w:ind w:left="625" w:right="909"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Acuerdo Superior 007 de 29 de abril de 2005 “Por el cual se adopta el nuevo Estatuto Administrativo de la Universidad”</w:t>
      </w:r>
    </w:p>
    <w:p w:rsidR="00000000" w:rsidDel="00000000" w:rsidP="00000000" w:rsidRDefault="00000000" w:rsidRPr="00000000" w14:paraId="00000038">
      <w:pPr>
        <w:widowControl w:val="0"/>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39">
      <w:pPr>
        <w:ind w:right="909"/>
        <w:jc w:val="both"/>
        <w:rPr>
          <w:rFonts w:ascii="Arial" w:cs="Arial" w:eastAsia="Arial" w:hAnsi="Arial"/>
          <w:b w:val="0"/>
          <w:vertAlign w:val="baseline"/>
        </w:rPr>
      </w:pPr>
      <w:r w:rsidDel="00000000" w:rsidR="00000000" w:rsidRPr="00000000">
        <w:rPr>
          <w:rFonts w:ascii="Arial" w:cs="Arial" w:eastAsia="Arial" w:hAnsi="Arial"/>
          <w:b w:val="1"/>
          <w:sz w:val="24"/>
          <w:szCs w:val="24"/>
          <w:rtl w:val="0"/>
        </w:rPr>
        <w:t xml:space="preserve">INTRODUCCIÓN</w:t>
      </w:r>
      <w:r w:rsidDel="00000000" w:rsidR="00000000" w:rsidRPr="00000000">
        <w:rPr>
          <w:rFonts w:ascii="Arial" w:cs="Arial" w:eastAsia="Arial" w:hAnsi="Arial"/>
          <w:b w:val="1"/>
          <w:vertAlign w:val="baseline"/>
          <w:rtl w:val="0"/>
        </w:rPr>
        <w:t xml:space="preserve"> </w:t>
      </w:r>
      <w:r w:rsidDel="00000000" w:rsidR="00000000" w:rsidRPr="00000000">
        <w:rPr>
          <w:rtl w:val="0"/>
        </w:rPr>
      </w:r>
    </w:p>
    <w:p w:rsidR="00000000" w:rsidDel="00000000" w:rsidP="00000000" w:rsidRDefault="00000000" w:rsidRPr="00000000" w14:paraId="0000003A">
      <w:pPr>
        <w:ind w:right="909"/>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Dentro del marco constitucional, las directrices del Decreto 1567/98 y los principios del Plan Nacional de Desarrollo, se adopta el Plan Nacional de Formación y Capacitación de Empleados Públicos, con el fin de convertirlo en recurso de soporte los cambios organizacionales y fortalecimiento institucional que permitan “Mejorar la calidad de la prestación de los servicios del Estado, el bienestar general y la garantía de competencias y capacidades específicas del talento humano al servicio de las entidades estatales”. El decreto citado define por capacitación el conjunto de procesos organizados, relativos a educación no formal e informal dirigidos a prolongar y complementar la educación inicial mediante generación de conocimientos, desarrollo de habilidades y cambio de actitudes, a fin de incrementar la capacidad individual y colectiva para contribuir al cumplimiento misional, a la mejor prestación de servicios a la comunidad, al eficaz desempeño del cargo y al desarrollo personal integral. Esta definición comprende los procesos de formación, entendidos como aquellos que tienen por objeto desarrollar y fortalecer una ética del servicio público basada en los principios que rigen la función administrativa". Esto nos lleva a revisar nuestra normatividad Institucional Interna y hacer cumplir a cabalidad todo lo normado.</w:t>
      </w:r>
    </w:p>
    <w:p w:rsidR="00000000" w:rsidDel="00000000" w:rsidP="00000000" w:rsidRDefault="00000000" w:rsidRPr="00000000" w14:paraId="0000003C">
      <w:pPr>
        <w:ind w:right="909"/>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D">
      <w:pPr>
        <w:ind w:right="909"/>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E">
      <w:pPr>
        <w:ind w:right="909"/>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F">
      <w:pPr>
        <w:ind w:right="909"/>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Principios Rectores de la Capacitación</w:t>
      </w:r>
      <w:r w:rsidDel="00000000" w:rsidR="00000000" w:rsidRPr="00000000">
        <w:rPr>
          <w:rtl w:val="0"/>
        </w:rPr>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Conforme al Artículo 6° del Decreto 1567/98 son principios rectores de la capacitación: </w:t>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Complementariedad. La capacitación se </w:t>
      </w:r>
      <w:r w:rsidDel="00000000" w:rsidR="00000000" w:rsidRPr="00000000">
        <w:rPr>
          <w:rFonts w:ascii="Arial" w:cs="Arial" w:eastAsia="Arial" w:hAnsi="Arial"/>
          <w:sz w:val="24"/>
          <w:szCs w:val="24"/>
          <w:rtl w:val="0"/>
        </w:rPr>
        <w:t xml:space="preserve">concibe como un</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proceso complementario de la planeación, por lo cual debe consultarla y orientar sus objetivos en función de los propósitos institucionales en concordancia con los planes operativos de cada unidad. </w:t>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Integralidad. La capacitación debe contribuir al desarrollo del potencial de los colaboradores de la Universidad de los Llanos en su sentir, pensar y actuar, articulando el aprendizaje individual con el aprendizaje en equipo y con </w:t>
      </w:r>
      <w:r w:rsidDel="00000000" w:rsidR="00000000" w:rsidRPr="00000000">
        <w:rPr>
          <w:rFonts w:ascii="Arial" w:cs="Arial" w:eastAsia="Arial" w:hAnsi="Arial"/>
          <w:sz w:val="24"/>
          <w:szCs w:val="24"/>
          <w:rtl w:val="0"/>
        </w:rPr>
        <w:t xml:space="preserve">él organizacional</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Objetividad. La formulación de políticas, de planes y programas de capacitación debe ser la respuesta a diagnósticos de necesidades de capacitación previamente realizados, utilizando procedimientos, instrumentos técnicos propios de las ciencias sociales y administrativas. </w:t>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Economía. En todo caso se buscará el manejo óptimo de los recursos destinados a la capacitación, mediante acciones que pueden incluir el apoyo interinstitucional. </w:t>
      </w:r>
    </w:p>
    <w:p w:rsidR="00000000" w:rsidDel="00000000" w:rsidP="00000000" w:rsidRDefault="00000000" w:rsidRPr="00000000" w14:paraId="0000004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Énfasis en la práctica. La capacitación se impartirá privilegiando el uso de metodologías que hagan énfasis en la práctica, en el análisis de casos concretos y en la solución de problemas específicos de la entidad. </w:t>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29" w:line="240"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Continuidad. Especialmente en aquellos programas y actividades que por estar dirigidos a impactar en la formación ética y a producir cambios de actitudes, requieren acciones a largo plazo. </w:t>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29"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29" w:line="240" w:lineRule="auto"/>
        <w:ind w:left="0" w:right="909"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OBJETIVOS</w:t>
      </w:r>
      <w:r w:rsidDel="00000000" w:rsidR="00000000" w:rsidRPr="00000000">
        <w:rPr>
          <w:rtl w:val="0"/>
        </w:rPr>
      </w:r>
    </w:p>
    <w:p w:rsidR="00000000" w:rsidDel="00000000" w:rsidP="00000000" w:rsidRDefault="00000000" w:rsidRPr="00000000" w14:paraId="00000050">
      <w:pPr>
        <w:spacing w:before="29" w:lineRule="auto"/>
        <w:ind w:right="909"/>
        <w:jc w:val="both"/>
        <w:rPr>
          <w:rFonts w:ascii="Arial" w:cs="Arial" w:eastAsia="Arial" w:hAnsi="Arial"/>
          <w:sz w:val="24"/>
          <w:szCs w:val="24"/>
          <w:vertAlign w:val="baseline"/>
        </w:rPr>
      </w:pPr>
      <w:r w:rsidDel="00000000" w:rsidR="00000000" w:rsidRPr="00000000">
        <w:rPr>
          <w:rFonts w:ascii="Arial" w:cs="Arial" w:eastAsia="Arial" w:hAnsi="Arial"/>
          <w:b w:val="1"/>
          <w:sz w:val="24"/>
          <w:szCs w:val="24"/>
          <w:vertAlign w:val="baseline"/>
          <w:rtl w:val="0"/>
        </w:rPr>
        <w:t xml:space="preserve">Objetivo General</w:t>
      </w:r>
      <w:r w:rsidDel="00000000" w:rsidR="00000000" w:rsidRPr="00000000">
        <w:rPr>
          <w:rtl w:val="0"/>
        </w:rPr>
      </w:r>
    </w:p>
    <w:p w:rsidR="00000000" w:rsidDel="00000000" w:rsidP="00000000" w:rsidRDefault="00000000" w:rsidRPr="00000000" w14:paraId="00000051">
      <w:pPr>
        <w:spacing w:before="8" w:lineRule="auto"/>
        <w:ind w:right="909"/>
        <w:rPr>
          <w:sz w:val="24"/>
          <w:szCs w:val="24"/>
          <w:vertAlign w:val="baseline"/>
        </w:rPr>
      </w:pPr>
      <w:r w:rsidDel="00000000" w:rsidR="00000000" w:rsidRPr="00000000">
        <w:rPr>
          <w:rtl w:val="0"/>
        </w:rPr>
      </w:r>
    </w:p>
    <w:p w:rsidR="00000000" w:rsidDel="00000000" w:rsidP="00000000" w:rsidRDefault="00000000" w:rsidRPr="00000000" w14:paraId="00000052">
      <w:pPr>
        <w:ind w:right="909"/>
        <w:rPr>
          <w:sz w:val="24"/>
          <w:szCs w:val="24"/>
          <w:vertAlign w:val="baseline"/>
        </w:rPr>
      </w:pPr>
      <w:r w:rsidDel="00000000" w:rsidR="00000000" w:rsidRPr="00000000">
        <w:rPr>
          <w:rtl w:val="0"/>
        </w:rPr>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Tras el cometido fundamental de alcanzar óptimas capacidades laborales y dentro de un marco de derechos y deberes inherentes al personal adscrito al estamento administrativo de la Universidad, se pretende en primera instancia la formación del trabajador como una necesidad de actualización constante de conocimientos y el uso de recursos de actualidad en procura del mejor desempeño de su quehacer. </w:t>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Objetivos Secundarios: </w:t>
      </w:r>
      <w:r w:rsidDel="00000000" w:rsidR="00000000" w:rsidRPr="00000000">
        <w:rPr>
          <w:rtl w:val="0"/>
        </w:rPr>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Complementario de lo anterior y en la misma expectativa de alcanzar la profesionalización del talento humano no docente, al servicio de la institución, en un segundo orden se buscan como fines complementarios: </w:t>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Fortalecer las competencias laborales de los funcionarios, en forma individual y colectiva para un buen cumplimiento de las obligaciones y por ende el logro de los objetivos institucionales. </w:t>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Elevar el nivel de compromiso de los servidores públicos frente a las políticas, los planes, los programas, los proyectos y los objetivos que el cumplimiento del deber misional le impone a la Universidad. </w:t>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Facilitar la preparación pertinente de los funcionarios con el fin de elevar sus niveles de satisfacción personal y laboral, así como de incrementar sus posibilidades de movilidad ascendente dentro del escalafón como lo prevé nuestro Estatuto Administrativo, vigente. </w:t>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Mediante la adquisición de conocimientos específicos, reforzar las actividades preventivas de salud ocupacional y seguridad industrial, dentro de las instalaciones de la Universidad. </w:t>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Identificar y aplicar las diversas modalidades y recursos de capacitación que puedan apropiarse para la divulgación del conocimiento, incorporando el uso intensivo de las tecnologías de la informática y las comunicaciones. </w:t>
      </w:r>
    </w:p>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ALCANCE </w:t>
      </w:r>
      <w:r w:rsidDel="00000000" w:rsidR="00000000" w:rsidRPr="00000000">
        <w:rPr>
          <w:rtl w:val="0"/>
        </w:rPr>
      </w:r>
    </w:p>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El Plan de Capacitación y Estímulos de la Universidad del año 2018, </w:t>
      </w:r>
      <w:r w:rsidDel="00000000" w:rsidR="00000000" w:rsidRPr="00000000">
        <w:rPr>
          <w:rFonts w:ascii="Arial" w:cs="Arial" w:eastAsia="Arial" w:hAnsi="Arial"/>
          <w:sz w:val="24"/>
          <w:szCs w:val="24"/>
          <w:rtl w:val="0"/>
        </w:rPr>
        <w:t xml:space="preserve">abarcó</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a todas las áreas de la Institución, y los requerimientos contemplan las necesidades de formación y capacitación requeridas para cumplir con los cometidos, proyectos y/o lineamientos estratégicos de la Unillanos, o están directamente relacionados con las funciones, responsabilidades y cometidos del área que la solicita.</w:t>
      </w:r>
      <w:r w:rsidDel="00000000" w:rsidR="00000000" w:rsidRPr="00000000">
        <w:rPr>
          <w:rtl w:val="0"/>
        </w:rPr>
      </w:r>
    </w:p>
    <w:p w:rsidR="00000000" w:rsidDel="00000000" w:rsidP="00000000" w:rsidRDefault="00000000" w:rsidRPr="00000000" w14:paraId="00000066">
      <w:pPr>
        <w:spacing w:before="3" w:lineRule="auto"/>
        <w:ind w:right="909"/>
        <w:jc w:val="both"/>
        <w:rPr>
          <w:sz w:val="22"/>
          <w:szCs w:val="22"/>
          <w:vertAlign w:val="baseline"/>
        </w:rPr>
      </w:pPr>
      <w:r w:rsidDel="00000000" w:rsidR="00000000" w:rsidRPr="00000000">
        <w:rPr>
          <w:rtl w:val="0"/>
        </w:rPr>
      </w:r>
    </w:p>
    <w:p w:rsidR="00000000" w:rsidDel="00000000" w:rsidP="00000000" w:rsidRDefault="00000000" w:rsidRPr="00000000" w14:paraId="00000067">
      <w:pPr>
        <w:spacing w:before="3" w:lineRule="auto"/>
        <w:ind w:right="909"/>
        <w:jc w:val="both"/>
        <w:rPr>
          <w:sz w:val="22"/>
          <w:szCs w:val="22"/>
          <w:vertAlign w:val="baseline"/>
        </w:rPr>
      </w:pPr>
      <w:r w:rsidDel="00000000" w:rsidR="00000000" w:rsidRPr="00000000">
        <w:rPr>
          <w:rtl w:val="0"/>
        </w:rPr>
      </w:r>
    </w:p>
    <w:p w:rsidR="00000000" w:rsidDel="00000000" w:rsidP="00000000" w:rsidRDefault="00000000" w:rsidRPr="00000000" w14:paraId="00000068">
      <w:pPr>
        <w:ind w:right="909"/>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rtl w:val="0"/>
        </w:rPr>
        <w:t xml:space="preserve">MISIÓN</w:t>
      </w:r>
      <w:r w:rsidDel="00000000" w:rsidR="00000000" w:rsidRPr="00000000">
        <w:rPr>
          <w:rtl w:val="0"/>
        </w:rPr>
      </w:r>
    </w:p>
    <w:p w:rsidR="00000000" w:rsidDel="00000000" w:rsidP="00000000" w:rsidRDefault="00000000" w:rsidRPr="00000000" w14:paraId="00000069">
      <w:pPr>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6A">
      <w:pPr>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La Universidad de los Llanos forma integralmente ciudadanos, profesionales y científicos con sensibilidad y aprecio por el patrimonio histórico, social, cultural y ecológico de la Humanidad, competentes y comprometidos en la solución de problemas de la Orinoquia y el país con visión universal, conservando su naturaleza como centro de generación, preservación, transmisión y difusión del conocimiento y la cultura.</w:t>
      </w:r>
    </w:p>
    <w:p w:rsidR="00000000" w:rsidDel="00000000" w:rsidP="00000000" w:rsidRDefault="00000000" w:rsidRPr="00000000" w14:paraId="0000006B">
      <w:pPr>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6C">
      <w:pPr>
        <w:ind w:right="909"/>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rtl w:val="0"/>
        </w:rPr>
        <w:t xml:space="preserve">VISIÓN</w:t>
      </w:r>
      <w:r w:rsidDel="00000000" w:rsidR="00000000" w:rsidRPr="00000000">
        <w:rPr>
          <w:rtl w:val="0"/>
        </w:rPr>
      </w:r>
    </w:p>
    <w:p w:rsidR="00000000" w:rsidDel="00000000" w:rsidP="00000000" w:rsidRDefault="00000000" w:rsidRPr="00000000" w14:paraId="0000006D">
      <w:pPr>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6E">
      <w:pPr>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La Universidad de los Llanos propende ser la mejor opción de Educación Superior de su área de influencia, dentro de un espíritu de pensamiento reflexivo, acción autónoma, creatividad e innovación. Al ser consciente de su relación con la región y la Nación es el punto de referencia en el dominio del campo del conocimiento y de las competencias profesionales en busca de la excelencia académica.</w:t>
      </w:r>
      <w:r w:rsidDel="00000000" w:rsidR="00000000" w:rsidRPr="00000000">
        <w:rPr>
          <w:sz w:val="24"/>
          <w:szCs w:val="24"/>
          <w:vertAlign w:val="baseline"/>
          <w:rtl w:val="0"/>
        </w:rPr>
        <w:t xml:space="preserve"> </w:t>
      </w:r>
      <w:r w:rsidDel="00000000" w:rsidR="00000000" w:rsidRPr="00000000">
        <w:rPr>
          <w:rFonts w:ascii="Arial" w:cs="Arial" w:eastAsia="Arial" w:hAnsi="Arial"/>
          <w:sz w:val="24"/>
          <w:szCs w:val="24"/>
          <w:vertAlign w:val="baseline"/>
          <w:rtl w:val="0"/>
        </w:rPr>
        <w:br w:type="textWrapping"/>
        <w:br w:type="textWrapping"/>
        <w:t xml:space="preserve">Como institución de saber y organización social, mantiene estrechos vínculos con su entorno natural a fin de satisfacer y participar en la búsqueda de soluciones a las problemáticas regionales y nacionales. Para ello se apoya en la tradición académica y, al contar con un acervo de talento humano de probadas capacidades y calidades, interpreta, adecúa y se apropia de los avances de la ciencia y la tecnología para cualificarse, a través de la docencia, la investigación y la proyección social.</w:t>
      </w:r>
      <w:r w:rsidDel="00000000" w:rsidR="00000000" w:rsidRPr="00000000">
        <w:rPr>
          <w:sz w:val="24"/>
          <w:szCs w:val="24"/>
          <w:vertAlign w:val="baseline"/>
          <w:rtl w:val="0"/>
        </w:rPr>
        <w:t xml:space="preserve"> </w:t>
      </w:r>
      <w:r w:rsidDel="00000000" w:rsidR="00000000" w:rsidRPr="00000000">
        <w:rPr>
          <w:rFonts w:ascii="Arial" w:cs="Arial" w:eastAsia="Arial" w:hAnsi="Arial"/>
          <w:sz w:val="24"/>
          <w:szCs w:val="24"/>
          <w:vertAlign w:val="baseline"/>
          <w:rtl w:val="0"/>
        </w:rPr>
        <w:br w:type="textWrapping"/>
        <w:br w:type="textWrapping"/>
        <w:t xml:space="preserve">La Universidad de los Llanos busca consolidar permanentemente la ampliación de su cobertura, la promoción y la generación de nuevos programas académicos sobre la base de las necesidades científicas, profesionales y de desarrollo económico, social y ambiental.</w:t>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Documentación asociada al procedimiento. </w:t>
      </w:r>
      <w:r w:rsidDel="00000000" w:rsidR="00000000" w:rsidRPr="00000000">
        <w:rPr>
          <w:rtl w:val="0"/>
        </w:rPr>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PD-GTH-02 del Proceso de Gestión de Talento Humano, Procedimiento de Capacitación y Estímulos.</w:t>
      </w:r>
    </w:p>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FO-GDO-10 Formato control de asistencia: Este instrumento de control contiene </w:t>
      </w:r>
      <w:r w:rsidDel="00000000" w:rsidR="00000000" w:rsidRPr="00000000">
        <w:rPr>
          <w:rFonts w:ascii="Arial" w:cs="Arial" w:eastAsia="Arial" w:hAnsi="Arial"/>
          <w:sz w:val="24"/>
          <w:szCs w:val="24"/>
          <w:rtl w:val="0"/>
        </w:rPr>
        <w:t xml:space="preserve">información</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personal de asistencia, constituye registro verificable y será diligenciado por los asistentes a la capacitación. </w:t>
      </w:r>
    </w:p>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FO-GTH-01 Formato de evaluación de capacitación: Registro verificable de muestreo aleatorio, aplicado al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capacitador</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con el ánimo de calificar al ente emisor al término de la actividad de capacitación. Este instrumento debe diligenciarse en cantidad suficiente que haga representativa la muestra. </w:t>
      </w:r>
    </w:p>
    <w:p w:rsidR="00000000" w:rsidDel="00000000" w:rsidP="00000000" w:rsidRDefault="00000000" w:rsidRPr="00000000" w14:paraId="00000077">
      <w:pPr>
        <w:spacing w:line="276" w:lineRule="auto"/>
        <w:ind w:right="909"/>
        <w:jc w:val="both"/>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078">
      <w:pPr>
        <w:ind w:right="909"/>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ACCIONES QUE SE DESARROLLARON</w:t>
      </w:r>
      <w:r w:rsidDel="00000000" w:rsidR="00000000" w:rsidRPr="00000000">
        <w:rPr>
          <w:rtl w:val="0"/>
        </w:rPr>
      </w:r>
    </w:p>
    <w:p w:rsidR="00000000" w:rsidDel="00000000" w:rsidP="00000000" w:rsidRDefault="00000000" w:rsidRPr="00000000" w14:paraId="00000079">
      <w:pPr>
        <w:ind w:left="548" w:right="909" w:firstLine="0"/>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7A">
      <w:pPr>
        <w:spacing w:before="41" w:line="275" w:lineRule="auto"/>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Las acciones para el desarrollo del plan de capacitación están respaldadas por los resultados obtenidos en las EVALUACIONES DE DESEMPEÑO, aplicadas en la vigencia anterior, que  permitirán  a  los  empleados  mejorar  de acuerdo a las VARIABLES.</w:t>
      </w:r>
    </w:p>
    <w:p w:rsidR="00000000" w:rsidDel="00000000" w:rsidP="00000000" w:rsidRDefault="00000000" w:rsidRPr="00000000" w14:paraId="0000007B">
      <w:pPr>
        <w:spacing w:before="41" w:line="275" w:lineRule="auto"/>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7C">
      <w:pPr>
        <w:spacing w:before="41" w:line="275" w:lineRule="auto"/>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Las capacitaciones permiten mejorar la calidad de los recursos humanos, para ello se está considerando lo siguiente:</w:t>
      </w:r>
    </w:p>
    <w:p w:rsidR="00000000" w:rsidDel="00000000" w:rsidP="00000000" w:rsidRDefault="00000000" w:rsidRPr="00000000" w14:paraId="0000007D">
      <w:pPr>
        <w:spacing w:before="41" w:line="275" w:lineRule="auto"/>
        <w:ind w:left="548" w:right="909" w:firstLine="0"/>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7E">
      <w:pPr>
        <w:spacing w:before="41" w:line="275" w:lineRule="auto"/>
        <w:ind w:right="909"/>
        <w:jc w:val="both"/>
        <w:rPr>
          <w:rFonts w:ascii="Arial" w:cs="Arial" w:eastAsia="Arial" w:hAnsi="Arial"/>
          <w:sz w:val="24"/>
          <w:szCs w:val="24"/>
          <w:vertAlign w:val="baseline"/>
        </w:rPr>
      </w:pPr>
      <w:r w:rsidDel="00000000" w:rsidR="00000000" w:rsidRPr="00000000">
        <w:rPr>
          <w:rFonts w:ascii="Arial" w:cs="Arial" w:eastAsia="Arial" w:hAnsi="Arial"/>
          <w:b w:val="1"/>
          <w:sz w:val="24"/>
          <w:szCs w:val="24"/>
          <w:vertAlign w:val="baseline"/>
          <w:rtl w:val="0"/>
        </w:rPr>
        <w:t xml:space="preserve">TEMAS DE CAPACITACIÓN </w:t>
      </w:r>
      <w:r w:rsidDel="00000000" w:rsidR="00000000" w:rsidRPr="00000000">
        <w:rPr>
          <w:rtl w:val="0"/>
        </w:rPr>
      </w:r>
    </w:p>
    <w:p w:rsidR="00000000" w:rsidDel="00000000" w:rsidP="00000000" w:rsidRDefault="00000000" w:rsidRPr="00000000" w14:paraId="0000007F">
      <w:pPr>
        <w:spacing w:line="275" w:lineRule="auto"/>
        <w:ind w:left="548" w:right="909" w:firstLine="0"/>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080">
      <w:pPr>
        <w:spacing w:line="275" w:lineRule="auto"/>
        <w:ind w:left="548" w:right="84" w:firstLine="0"/>
        <w:rPr>
          <w:rFonts w:ascii="Arial" w:cs="Arial" w:eastAsia="Arial" w:hAnsi="Arial"/>
          <w:sz w:val="24"/>
          <w:szCs w:val="24"/>
          <w:vertAlign w:val="baseline"/>
        </w:rPr>
      </w:pPr>
      <w:r w:rsidDel="00000000" w:rsidR="00000000" w:rsidRPr="00000000">
        <w:rPr>
          <w:rFonts w:ascii="Arial" w:cs="Arial" w:eastAsia="Arial" w:hAnsi="Arial"/>
          <w:b w:val="1"/>
          <w:sz w:val="24"/>
          <w:szCs w:val="24"/>
          <w:vertAlign w:val="baseline"/>
          <w:rtl w:val="0"/>
        </w:rPr>
        <w:t xml:space="preserve">COMPETENCIAS: </w:t>
      </w:r>
      <w:r w:rsidDel="00000000" w:rsidR="00000000" w:rsidRPr="00000000">
        <w:rPr>
          <w:rFonts w:ascii="Arial" w:cs="Arial" w:eastAsia="Arial" w:hAnsi="Arial"/>
          <w:sz w:val="24"/>
          <w:szCs w:val="24"/>
          <w:vertAlign w:val="baseline"/>
          <w:rtl w:val="0"/>
        </w:rPr>
        <w:t xml:space="preserve">Planeamiento Estratégico Administración y organización, Manuales Gestión de Calidad</w:t>
      </w:r>
    </w:p>
    <w:p w:rsidR="00000000" w:rsidDel="00000000" w:rsidP="00000000" w:rsidRDefault="00000000" w:rsidRPr="00000000" w14:paraId="00000081">
      <w:pPr>
        <w:ind w:right="909"/>
        <w:rPr>
          <w:sz w:val="16"/>
          <w:szCs w:val="16"/>
          <w:vertAlign w:val="baseline"/>
        </w:rPr>
      </w:pPr>
      <w:r w:rsidDel="00000000" w:rsidR="00000000" w:rsidRPr="00000000">
        <w:rPr>
          <w:rtl w:val="0"/>
        </w:rPr>
      </w:r>
    </w:p>
    <w:p w:rsidR="00000000" w:rsidDel="00000000" w:rsidP="00000000" w:rsidRDefault="00000000" w:rsidRPr="00000000" w14:paraId="00000082">
      <w:pPr>
        <w:spacing w:line="275" w:lineRule="auto"/>
        <w:ind w:left="548" w:right="909" w:firstLine="0"/>
        <w:rPr>
          <w:rFonts w:ascii="Arial" w:cs="Arial" w:eastAsia="Arial" w:hAnsi="Arial"/>
          <w:sz w:val="24"/>
          <w:szCs w:val="24"/>
          <w:vertAlign w:val="baseline"/>
        </w:rPr>
      </w:pPr>
      <w:r w:rsidDel="00000000" w:rsidR="00000000" w:rsidRPr="00000000">
        <w:rPr>
          <w:rFonts w:ascii="Arial" w:cs="Arial" w:eastAsia="Arial" w:hAnsi="Arial"/>
          <w:b w:val="1"/>
          <w:sz w:val="24"/>
          <w:szCs w:val="24"/>
          <w:vertAlign w:val="baseline"/>
          <w:rtl w:val="0"/>
        </w:rPr>
        <w:t xml:space="preserve">IMAGEN EMPRESARIAL </w:t>
      </w:r>
      <w:r w:rsidDel="00000000" w:rsidR="00000000" w:rsidRPr="00000000">
        <w:rPr>
          <w:rFonts w:ascii="Arial" w:cs="Arial" w:eastAsia="Arial" w:hAnsi="Arial"/>
          <w:sz w:val="24"/>
          <w:szCs w:val="24"/>
          <w:vertAlign w:val="baseline"/>
          <w:rtl w:val="0"/>
        </w:rPr>
        <w:t xml:space="preserve">Relaciones Interpersonales Administración por Valores Mejoramiento Del Clima Laboral</w:t>
      </w:r>
    </w:p>
    <w:p w:rsidR="00000000" w:rsidDel="00000000" w:rsidP="00000000" w:rsidRDefault="00000000" w:rsidRPr="00000000" w14:paraId="00000083">
      <w:pPr>
        <w:ind w:right="909"/>
        <w:rPr>
          <w:vertAlign w:val="baseline"/>
        </w:rPr>
      </w:pPr>
      <w:r w:rsidDel="00000000" w:rsidR="00000000" w:rsidRPr="00000000">
        <w:rPr>
          <w:rtl w:val="0"/>
        </w:rPr>
      </w:r>
    </w:p>
    <w:p w:rsidR="00000000" w:rsidDel="00000000" w:rsidP="00000000" w:rsidRDefault="00000000" w:rsidRPr="00000000" w14:paraId="00000084">
      <w:pPr>
        <w:ind w:left="548" w:right="909" w:firstLine="0"/>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RECURSOS</w:t>
      </w:r>
      <w:r w:rsidDel="00000000" w:rsidR="00000000" w:rsidRPr="00000000">
        <w:rPr>
          <w:rtl w:val="0"/>
        </w:rPr>
      </w:r>
    </w:p>
    <w:p w:rsidR="00000000" w:rsidDel="00000000" w:rsidP="00000000" w:rsidRDefault="00000000" w:rsidRPr="00000000" w14:paraId="00000085">
      <w:pPr>
        <w:ind w:left="548" w:right="909" w:firstLine="0"/>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086">
      <w:pPr>
        <w:spacing w:before="39" w:line="274" w:lineRule="auto"/>
        <w:ind w:left="548" w:right="909" w:firstLine="0"/>
        <w:jc w:val="both"/>
        <w:rPr>
          <w:rFonts w:ascii="Arial" w:cs="Arial" w:eastAsia="Arial" w:hAnsi="Arial"/>
          <w:sz w:val="24"/>
          <w:szCs w:val="24"/>
          <w:vertAlign w:val="baseline"/>
        </w:rPr>
      </w:pPr>
      <w:r w:rsidDel="00000000" w:rsidR="00000000" w:rsidRPr="00000000">
        <w:rPr>
          <w:rFonts w:ascii="Noto Sans Symbols" w:cs="Noto Sans Symbols" w:eastAsia="Noto Sans Symbols" w:hAnsi="Noto Sans Symbols"/>
          <w:sz w:val="24"/>
          <w:szCs w:val="24"/>
          <w:vertAlign w:val="baseline"/>
          <w:rtl w:val="0"/>
        </w:rPr>
        <w:t xml:space="preserve">∙</w:t>
      </w:r>
      <w:r w:rsidDel="00000000" w:rsidR="00000000" w:rsidRPr="00000000">
        <w:rPr>
          <w:sz w:val="24"/>
          <w:szCs w:val="24"/>
          <w:vertAlign w:val="baseline"/>
          <w:rtl w:val="0"/>
        </w:rPr>
        <w:t xml:space="preserve">    </w:t>
      </w:r>
      <w:r w:rsidDel="00000000" w:rsidR="00000000" w:rsidRPr="00000000">
        <w:rPr>
          <w:rFonts w:ascii="Arial" w:cs="Arial" w:eastAsia="Arial" w:hAnsi="Arial"/>
          <w:b w:val="1"/>
          <w:sz w:val="24"/>
          <w:szCs w:val="24"/>
          <w:vertAlign w:val="baseline"/>
          <w:rtl w:val="0"/>
        </w:rPr>
        <w:t xml:space="preserve">HUMANOS: </w:t>
      </w:r>
      <w:r w:rsidDel="00000000" w:rsidR="00000000" w:rsidRPr="00000000">
        <w:rPr>
          <w:rFonts w:ascii="Arial" w:cs="Arial" w:eastAsia="Arial" w:hAnsi="Arial"/>
          <w:sz w:val="24"/>
          <w:szCs w:val="24"/>
          <w:vertAlign w:val="baseline"/>
          <w:rtl w:val="0"/>
        </w:rPr>
        <w:t xml:space="preserve">Con base en las necesidades de capacitación identificadas, se pretende capitalizar el potencial propio de la Universidad “Docentes y Funcionarios”. </w:t>
      </w:r>
    </w:p>
    <w:p w:rsidR="00000000" w:rsidDel="00000000" w:rsidP="00000000" w:rsidRDefault="00000000" w:rsidRPr="00000000" w14:paraId="00000087">
      <w:pPr>
        <w:spacing w:before="39" w:line="274" w:lineRule="auto"/>
        <w:ind w:left="548" w:right="909" w:firstLine="0"/>
        <w:jc w:val="both"/>
        <w:rPr>
          <w:rFonts w:ascii="Arial" w:cs="Arial" w:eastAsia="Arial" w:hAnsi="Arial"/>
          <w:b w:val="0"/>
          <w:sz w:val="24"/>
          <w:szCs w:val="24"/>
          <w:vertAlign w:val="baseline"/>
        </w:rPr>
      </w:pPr>
      <w:r w:rsidDel="00000000" w:rsidR="00000000" w:rsidRPr="00000000">
        <w:rPr>
          <w:rFonts w:ascii="Arial" w:cs="Arial" w:eastAsia="Arial" w:hAnsi="Arial"/>
          <w:sz w:val="24"/>
          <w:szCs w:val="24"/>
          <w:vertAlign w:val="baseline"/>
          <w:rtl w:val="0"/>
        </w:rPr>
        <w:t xml:space="preserve">Si se tratare de temáticas para las cuales la institución no dispone de personal experto, acudirá a entidades con quienes se han suscrito convenios interinstitucionales de apoyo y ayuda mutua, a saber:</w:t>
      </w:r>
      <w:r w:rsidDel="00000000" w:rsidR="00000000" w:rsidRPr="00000000">
        <w:rPr>
          <w:vertAlign w:val="baseline"/>
          <w:rtl w:val="0"/>
        </w:rPr>
        <w:t xml:space="preserve"> </w:t>
      </w:r>
      <w:r w:rsidDel="00000000" w:rsidR="00000000" w:rsidRPr="00000000">
        <w:rPr>
          <w:rtl w:val="0"/>
        </w:rPr>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832"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832"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Departamento Administrativo de la Función Pública: “DAFP”:</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Organismo rector de gestión y desarrollo del talento humano al servicio del Estado, a quien corresponde formular, actualizar y coordinar la ejecución del Plan Nacional de Formación y Capacitación, en coordinación con la ESAP.</w:t>
      </w:r>
    </w:p>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832"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832"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Escuela Superior de la Función Pública ESAP</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Institución de Educación Superior, cuyo fin fundamental </w:t>
      </w:r>
      <w:r w:rsidDel="00000000" w:rsidR="00000000" w:rsidRPr="00000000">
        <w:rPr>
          <w:rFonts w:ascii="Arial" w:cs="Arial" w:eastAsia="Arial" w:hAnsi="Arial"/>
          <w:sz w:val="24"/>
          <w:szCs w:val="24"/>
          <w:rtl w:val="0"/>
        </w:rPr>
        <w:t xml:space="preserve">es formar</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profesionales en Administración Pública, participando en la elaboración, actualización y seguimiento del Plan Nacional de Formación y Capacitación. </w:t>
      </w:r>
    </w:p>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832"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D">
      <w:pPr>
        <w:spacing w:before="39" w:line="274" w:lineRule="auto"/>
        <w:ind w:right="909"/>
        <w:jc w:val="both"/>
        <w:rPr>
          <w:rFonts w:ascii="Arial" w:cs="Arial" w:eastAsia="Arial" w:hAnsi="Arial"/>
          <w:b w:val="0"/>
          <w:sz w:val="24"/>
          <w:szCs w:val="24"/>
          <w:vertAlign w:val="baseline"/>
        </w:rPr>
      </w:pPr>
      <w:r w:rsidDel="00000000" w:rsidR="00000000" w:rsidRPr="00000000">
        <w:rPr>
          <w:rFonts w:ascii="Noto Sans Symbols" w:cs="Noto Sans Symbols" w:eastAsia="Noto Sans Symbols" w:hAnsi="Noto Sans Symbols"/>
          <w:sz w:val="24"/>
          <w:szCs w:val="24"/>
          <w:vertAlign w:val="baseline"/>
          <w:rtl w:val="0"/>
        </w:rPr>
        <w:t xml:space="preserve">∙</w:t>
      </w:r>
      <w:r w:rsidDel="00000000" w:rsidR="00000000" w:rsidRPr="00000000">
        <w:rPr>
          <w:sz w:val="24"/>
          <w:szCs w:val="24"/>
          <w:vertAlign w:val="baseline"/>
          <w:rtl w:val="0"/>
        </w:rPr>
        <w:t xml:space="preserve">      </w:t>
      </w:r>
      <w:r w:rsidDel="00000000" w:rsidR="00000000" w:rsidRPr="00000000">
        <w:rPr>
          <w:rFonts w:ascii="Arial" w:cs="Arial" w:eastAsia="Arial" w:hAnsi="Arial"/>
          <w:b w:val="1"/>
          <w:sz w:val="24"/>
          <w:szCs w:val="24"/>
          <w:vertAlign w:val="baseline"/>
          <w:rtl w:val="0"/>
        </w:rPr>
        <w:t xml:space="preserve">MATERIALES:</w:t>
      </w:r>
      <w:r w:rsidDel="00000000" w:rsidR="00000000" w:rsidRPr="00000000">
        <w:rPr>
          <w:rtl w:val="0"/>
        </w:rPr>
      </w:r>
    </w:p>
    <w:p w:rsidR="00000000" w:rsidDel="00000000" w:rsidP="00000000" w:rsidRDefault="00000000" w:rsidRPr="00000000" w14:paraId="0000008E">
      <w:pPr>
        <w:spacing w:before="39" w:line="274" w:lineRule="auto"/>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8F">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41" w:line="255"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INFRAESTRUCTURA.- Las actividades de capacitación se desarrollaron en ambientes adecuados proporcionados por la Universidad.</w:t>
      </w:r>
    </w:p>
    <w:p w:rsidR="00000000" w:rsidDel="00000000" w:rsidP="00000000" w:rsidRDefault="00000000" w:rsidRPr="00000000" w14:paraId="00000090">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55"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MOBILIARIO, EQUIPO Y OTROS.- está conformado por carpetas y mesas de trabajo, equipo multimedia, TV-Video Bean</w:t>
      </w:r>
    </w:p>
    <w:p w:rsidR="00000000" w:rsidDel="00000000" w:rsidP="00000000" w:rsidRDefault="00000000" w:rsidRPr="00000000" w14:paraId="00000091">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56"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DOCUMENTOS TÉCNICO – EDUCATIVO.- entre ellos tenemos: certificados, encuestas de evaluación, material de estudio, etc.</w:t>
      </w:r>
    </w:p>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0" w:before="0" w:line="256" w:lineRule="auto"/>
        <w:ind w:left="72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3">
      <w:pPr>
        <w:ind w:right="909" w:firstLine="360"/>
        <w:rPr>
          <w:rFonts w:ascii="Arial" w:cs="Arial" w:eastAsia="Arial" w:hAnsi="Arial"/>
          <w:sz w:val="24"/>
          <w:szCs w:val="24"/>
          <w:vertAlign w:val="baseline"/>
        </w:rPr>
      </w:pPr>
      <w:r w:rsidDel="00000000" w:rsidR="00000000" w:rsidRPr="00000000">
        <w:rPr>
          <w:rFonts w:ascii="Arial" w:cs="Arial" w:eastAsia="Arial" w:hAnsi="Arial"/>
          <w:b w:val="1"/>
          <w:sz w:val="24"/>
          <w:szCs w:val="24"/>
          <w:vertAlign w:val="baseline"/>
          <w:rtl w:val="0"/>
        </w:rPr>
        <w:t xml:space="preserve">  FINANCIAMIENTO</w:t>
      </w:r>
      <w:r w:rsidDel="00000000" w:rsidR="00000000" w:rsidRPr="00000000">
        <w:rPr>
          <w:rtl w:val="0"/>
        </w:rPr>
      </w:r>
    </w:p>
    <w:p w:rsidR="00000000" w:rsidDel="00000000" w:rsidP="00000000" w:rsidRDefault="00000000" w:rsidRPr="00000000" w14:paraId="00000094">
      <w:pPr>
        <w:spacing w:before="8" w:lineRule="auto"/>
        <w:ind w:right="909"/>
        <w:rPr>
          <w:sz w:val="15"/>
          <w:szCs w:val="15"/>
          <w:vertAlign w:val="baseline"/>
        </w:rPr>
      </w:pPr>
      <w:r w:rsidDel="00000000" w:rsidR="00000000" w:rsidRPr="00000000">
        <w:rPr>
          <w:rtl w:val="0"/>
        </w:rPr>
      </w:r>
    </w:p>
    <w:p w:rsidR="00000000" w:rsidDel="00000000" w:rsidP="00000000" w:rsidRDefault="00000000" w:rsidRPr="00000000" w14:paraId="00000095">
      <w:pPr>
        <w:ind w:right="909"/>
        <w:rPr>
          <w:vertAlign w:val="baseline"/>
        </w:rPr>
      </w:pPr>
      <w:r w:rsidDel="00000000" w:rsidR="00000000" w:rsidRPr="00000000">
        <w:rPr>
          <w:rtl w:val="0"/>
        </w:rPr>
      </w:r>
    </w:p>
    <w:p w:rsidR="00000000" w:rsidDel="00000000" w:rsidP="00000000" w:rsidRDefault="00000000" w:rsidRPr="00000000" w14:paraId="00000096">
      <w:pPr>
        <w:ind w:left="548" w:right="909" w:firstLine="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El presupuesto global de este Plan </w:t>
      </w:r>
      <w:r w:rsidDel="00000000" w:rsidR="00000000" w:rsidRPr="00000000">
        <w:rPr>
          <w:rFonts w:ascii="Arial" w:cs="Arial" w:eastAsia="Arial" w:hAnsi="Arial"/>
          <w:sz w:val="24"/>
          <w:szCs w:val="24"/>
          <w:rtl w:val="0"/>
        </w:rPr>
        <w:t xml:space="preserve">estaba</w:t>
      </w:r>
      <w:r w:rsidDel="00000000" w:rsidR="00000000" w:rsidRPr="00000000">
        <w:rPr>
          <w:rFonts w:ascii="Arial" w:cs="Arial" w:eastAsia="Arial" w:hAnsi="Arial"/>
          <w:sz w:val="24"/>
          <w:szCs w:val="24"/>
          <w:vertAlign w:val="baseline"/>
          <w:rtl w:val="0"/>
        </w:rPr>
        <w:t xml:space="preserve"> contemplado en su totalidad dentro del Presupuesto 2018 de la Unillanos por un valor de Cuarenta Millones de Pesos ($ 40.000.000), Se entiende que la ejecución de este Plan es fundamental para el desarrollo de los diferentes proyectos y áreas de trabajo de la Institución, ya que el mismo pretende generar capacidades en el personal, garantizando adquirir así, los conocimientos y habilidades necesarias y específicas para el cumplimiento de los objetivos planteados.</w:t>
      </w:r>
    </w:p>
    <w:p w:rsidR="00000000" w:rsidDel="00000000" w:rsidP="00000000" w:rsidRDefault="00000000" w:rsidRPr="00000000" w14:paraId="00000097">
      <w:pPr>
        <w:spacing w:line="275" w:lineRule="auto"/>
        <w:ind w:left="548" w:right="909" w:firstLine="0"/>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98">
      <w:pPr>
        <w:ind w:right="909" w:firstLine="360"/>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Acciones más resaltadas para el programa de capacitación</w:t>
      </w:r>
      <w:r w:rsidDel="00000000" w:rsidR="00000000" w:rsidRPr="00000000">
        <w:rPr>
          <w:rtl w:val="0"/>
        </w:rPr>
      </w:r>
    </w:p>
    <w:p w:rsidR="00000000" w:rsidDel="00000000" w:rsidP="00000000" w:rsidRDefault="00000000" w:rsidRPr="00000000" w14:paraId="00000099">
      <w:pPr>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9A">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Motivación personal y laboral</w:t>
      </w:r>
    </w:p>
    <w:p w:rsidR="00000000" w:rsidDel="00000000" w:rsidP="00000000" w:rsidRDefault="00000000" w:rsidRPr="00000000" w14:paraId="0000009B">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TICS</w:t>
      </w:r>
    </w:p>
    <w:p w:rsidR="00000000" w:rsidDel="00000000" w:rsidP="00000000" w:rsidRDefault="00000000" w:rsidRPr="00000000" w14:paraId="0000009C">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sz w:val="24"/>
          <w:szCs w:val="24"/>
          <w:rtl w:val="0"/>
        </w:rPr>
        <w:t xml:space="preserve">Supervisión</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de Contratos</w:t>
      </w:r>
    </w:p>
    <w:p w:rsidR="00000000" w:rsidDel="00000000" w:rsidP="00000000" w:rsidRDefault="00000000" w:rsidRPr="00000000" w14:paraId="0000009D">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Inducción y Reinducción.-  normatividad de la Universidad.</w:t>
      </w:r>
    </w:p>
    <w:p w:rsidR="00000000" w:rsidDel="00000000" w:rsidP="00000000" w:rsidRDefault="00000000" w:rsidRPr="00000000" w14:paraId="0000009E">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Actividades de Servicio al Cliente</w:t>
      </w:r>
    </w:p>
    <w:p w:rsidR="00000000" w:rsidDel="00000000" w:rsidP="00000000" w:rsidRDefault="00000000" w:rsidRPr="00000000" w14:paraId="0000009F">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Sistema Integrado de Gestión (SIG)</w:t>
      </w:r>
    </w:p>
    <w:p w:rsidR="00000000" w:rsidDel="00000000" w:rsidP="00000000" w:rsidRDefault="00000000" w:rsidRPr="00000000" w14:paraId="000000A0">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Liderazgo y trabajo en equipo (ética y valores)</w:t>
      </w:r>
    </w:p>
    <w:p w:rsidR="00000000" w:rsidDel="00000000" w:rsidP="00000000" w:rsidRDefault="00000000" w:rsidRPr="00000000" w14:paraId="000000A1">
      <w:pPr>
        <w:keepNext w:val="0"/>
        <w:keepLines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720" w:right="909" w:hanging="360"/>
        <w:jc w:val="left"/>
        <w:rPr>
          <w:rFonts w:ascii="Arial" w:cs="Arial" w:eastAsia="Arial" w:hAnsi="Arial"/>
          <w:b w:val="0"/>
          <w:i w:val="0"/>
          <w:smallCaps w:val="0"/>
          <w:strike w:val="0"/>
          <w:color w:val="000000"/>
          <w:sz w:val="24"/>
          <w:szCs w:val="24"/>
          <w:u w:val="none"/>
          <w:shd w:fill="auto" w:val="clear"/>
          <w:vertAlign w:val="baseline"/>
        </w:rPr>
      </w:pPr>
      <w:hyperlink r:id="rId9">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Buen</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Uso de los Recursos del Sector </w:t>
      </w:r>
      <w:r w:rsidDel="00000000" w:rsidR="00000000" w:rsidRPr="00000000">
        <w:rPr>
          <w:rFonts w:ascii="Arial" w:cs="Arial" w:eastAsia="Arial" w:hAnsi="Arial"/>
          <w:sz w:val="24"/>
          <w:szCs w:val="24"/>
          <w:rtl w:val="0"/>
        </w:rPr>
        <w:t xml:space="preserve">Público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A2">
      <w:pPr>
        <w:keepNext w:val="0"/>
        <w:keepLines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720" w:right="909"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Transparencia ética de lo público y anticorrupción.</w:t>
      </w:r>
    </w:p>
    <w:p w:rsidR="00000000" w:rsidDel="00000000" w:rsidP="00000000" w:rsidRDefault="00000000" w:rsidRPr="00000000" w14:paraId="000000A3">
      <w:pPr>
        <w:spacing w:line="276" w:lineRule="auto"/>
        <w:ind w:right="909"/>
        <w:jc w:val="both"/>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0A4">
      <w:pPr>
        <w:spacing w:line="276" w:lineRule="auto"/>
        <w:ind w:right="909"/>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rtl w:val="0"/>
        </w:rPr>
        <w:t xml:space="preserve">METODOLOGÍA</w:t>
      </w:r>
      <w:r w:rsidDel="00000000" w:rsidR="00000000" w:rsidRPr="00000000">
        <w:rPr>
          <w:rtl w:val="0"/>
        </w:rPr>
      </w:r>
    </w:p>
    <w:p w:rsidR="00000000" w:rsidDel="00000000" w:rsidP="00000000" w:rsidRDefault="00000000" w:rsidRPr="00000000" w14:paraId="000000A5">
      <w:pPr>
        <w:spacing w:line="276" w:lineRule="auto"/>
        <w:ind w:right="909"/>
        <w:jc w:val="both"/>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0A6">
      <w:pPr>
        <w:ind w:left="201" w:right="126" w:firstLine="0"/>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Plan  de  Capacitación y Estímulos Institucional,  de  los Funcionarios Administrativos (Planta) de la Universidad de los Llanos</w:t>
      </w:r>
      <w:r w:rsidDel="00000000" w:rsidR="00000000" w:rsidRPr="00000000">
        <w:rPr>
          <w:rtl w:val="0"/>
        </w:rPr>
      </w:r>
    </w:p>
    <w:p w:rsidR="00000000" w:rsidDel="00000000" w:rsidP="00000000" w:rsidRDefault="00000000" w:rsidRPr="00000000" w14:paraId="000000A7">
      <w:pPr>
        <w:spacing w:before="2" w:lineRule="auto"/>
        <w:rPr>
          <w:b w:val="0"/>
          <w:sz w:val="15"/>
          <w:szCs w:val="15"/>
          <w:vertAlign w:val="baseline"/>
        </w:rPr>
      </w:pPr>
      <w:r w:rsidDel="00000000" w:rsidR="00000000" w:rsidRPr="00000000">
        <w:rPr>
          <w:rtl w:val="0"/>
        </w:rPr>
      </w:r>
    </w:p>
    <w:p w:rsidR="00000000" w:rsidDel="00000000" w:rsidP="00000000" w:rsidRDefault="00000000" w:rsidRPr="00000000" w14:paraId="000000A8">
      <w:pPr>
        <w:rPr>
          <w:vertAlign w:val="baseline"/>
        </w:rPr>
      </w:pPr>
      <w:r w:rsidDel="00000000" w:rsidR="00000000" w:rsidRPr="00000000">
        <w:rPr>
          <w:rtl w:val="0"/>
        </w:rPr>
      </w:r>
    </w:p>
    <w:p w:rsidR="00000000" w:rsidDel="00000000" w:rsidP="00000000" w:rsidRDefault="00000000" w:rsidRPr="00000000" w14:paraId="000000A9">
      <w:pPr>
        <w:ind w:left="201" w:right="105" w:firstLine="0"/>
        <w:jc w:val="both"/>
        <w:rPr>
          <w:sz w:val="11"/>
          <w:szCs w:val="11"/>
          <w:vertAlign w:val="baseline"/>
        </w:rPr>
      </w:pPr>
      <w:r w:rsidDel="00000000" w:rsidR="00000000" w:rsidRPr="00000000">
        <w:rPr>
          <w:rFonts w:ascii="Arial" w:cs="Arial" w:eastAsia="Arial" w:hAnsi="Arial"/>
          <w:sz w:val="24"/>
          <w:szCs w:val="24"/>
          <w:vertAlign w:val="baseline"/>
          <w:rtl w:val="0"/>
        </w:rPr>
        <w:t xml:space="preserve">En virtud, la Universidad de los Llanos dentro de los lineamientos en el plan de acción institucional para los funcionarios administrativos en el periodo comprendido 2016 – 2018 de la Universidad de los Llanos, es una de las prioridades para el Rector JAIRO </w:t>
      </w:r>
      <w:r w:rsidDel="00000000" w:rsidR="00000000" w:rsidRPr="00000000">
        <w:rPr>
          <w:rFonts w:ascii="Arial" w:cs="Arial" w:eastAsia="Arial" w:hAnsi="Arial"/>
          <w:sz w:val="24"/>
          <w:szCs w:val="24"/>
          <w:rtl w:val="0"/>
        </w:rPr>
        <w:t xml:space="preserve">IVÁN</w:t>
      </w:r>
      <w:r w:rsidDel="00000000" w:rsidR="00000000" w:rsidRPr="00000000">
        <w:rPr>
          <w:rFonts w:ascii="Arial" w:cs="Arial" w:eastAsia="Arial" w:hAnsi="Arial"/>
          <w:sz w:val="24"/>
          <w:szCs w:val="24"/>
          <w:vertAlign w:val="baseline"/>
          <w:rtl w:val="0"/>
        </w:rPr>
        <w:t xml:space="preserve"> </w:t>
      </w:r>
      <w:r w:rsidDel="00000000" w:rsidR="00000000" w:rsidRPr="00000000">
        <w:rPr>
          <w:rFonts w:ascii="Arial" w:cs="Arial" w:eastAsia="Arial" w:hAnsi="Arial"/>
          <w:sz w:val="24"/>
          <w:szCs w:val="24"/>
          <w:rtl w:val="0"/>
        </w:rPr>
        <w:t xml:space="preserve">FRÍAS</w:t>
      </w:r>
      <w:r w:rsidDel="00000000" w:rsidR="00000000" w:rsidRPr="00000000">
        <w:rPr>
          <w:rFonts w:ascii="Arial" w:cs="Arial" w:eastAsia="Arial" w:hAnsi="Arial"/>
          <w:sz w:val="24"/>
          <w:szCs w:val="24"/>
          <w:vertAlign w:val="baseline"/>
          <w:rtl w:val="0"/>
        </w:rPr>
        <w:t xml:space="preserve"> CARREÑO y PABLO EMILIO CRUZ CASALLAS, Rector € el proceso que está enmarcado dentro de la </w:t>
      </w:r>
      <w:r w:rsidDel="00000000" w:rsidR="00000000" w:rsidRPr="00000000">
        <w:rPr>
          <w:rFonts w:ascii="Arial" w:cs="Arial" w:eastAsia="Arial" w:hAnsi="Arial"/>
          <w:b w:val="1"/>
          <w:sz w:val="24"/>
          <w:szCs w:val="24"/>
          <w:vertAlign w:val="baseline"/>
          <w:rtl w:val="0"/>
        </w:rPr>
        <w:t xml:space="preserve">Meta: Desarrollar un (1) plan anual de capacitación para funcionarios administrativos, </w:t>
      </w:r>
      <w:r w:rsidDel="00000000" w:rsidR="00000000" w:rsidRPr="00000000">
        <w:rPr>
          <w:rFonts w:ascii="Arial" w:cs="Arial" w:eastAsia="Arial" w:hAnsi="Arial"/>
          <w:sz w:val="24"/>
          <w:szCs w:val="24"/>
          <w:vertAlign w:val="baseline"/>
          <w:rtl w:val="0"/>
        </w:rPr>
        <w:t xml:space="preserve">y basándonos igualmente en el Acuerdo Superior N° 007 DE 2005 “</w:t>
      </w:r>
      <w:r w:rsidDel="00000000" w:rsidR="00000000" w:rsidRPr="00000000">
        <w:rPr>
          <w:rFonts w:ascii="Arial" w:cs="Arial" w:eastAsia="Arial" w:hAnsi="Arial"/>
          <w:b w:val="1"/>
          <w:sz w:val="24"/>
          <w:szCs w:val="24"/>
          <w:vertAlign w:val="baseline"/>
          <w:rtl w:val="0"/>
        </w:rPr>
        <w:t xml:space="preserve">Por el cual se adopta el nuevo estatuto administrativo de la Universidad” </w:t>
      </w:r>
      <w:r w:rsidDel="00000000" w:rsidR="00000000" w:rsidRPr="00000000">
        <w:rPr>
          <w:rFonts w:ascii="Arial" w:cs="Arial" w:eastAsia="Arial" w:hAnsi="Arial"/>
          <w:sz w:val="24"/>
          <w:szCs w:val="24"/>
          <w:vertAlign w:val="baseline"/>
          <w:rtl w:val="0"/>
        </w:rPr>
        <w:t xml:space="preserve">Artículos, 133, 134, 135 y 136.</w:t>
      </w:r>
      <w:r w:rsidDel="00000000" w:rsidR="00000000" w:rsidRPr="00000000">
        <w:rPr>
          <w:rtl w:val="0"/>
        </w:rPr>
      </w:r>
    </w:p>
    <w:p w:rsidR="00000000" w:rsidDel="00000000" w:rsidP="00000000" w:rsidRDefault="00000000" w:rsidRPr="00000000" w14:paraId="000000AA">
      <w:pPr>
        <w:rPr>
          <w:vertAlign w:val="baseline"/>
        </w:rPr>
      </w:pPr>
      <w:r w:rsidDel="00000000" w:rsidR="00000000" w:rsidRPr="00000000">
        <w:rPr>
          <w:rtl w:val="0"/>
        </w:rPr>
      </w:r>
    </w:p>
    <w:p w:rsidR="00000000" w:rsidDel="00000000" w:rsidP="00000000" w:rsidRDefault="00000000" w:rsidRPr="00000000" w14:paraId="000000AB">
      <w:pPr>
        <w:spacing w:before="29" w:lineRule="auto"/>
        <w:ind w:left="201" w:right="263" w:firstLine="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La Oficina de Personal se compromete en mejorar la gestión y desempeño de los funcionarios administrativos de planta y estableciendo   un   plan   de   capacitación   y   estímulos   para   los funcionarios de la Universidad de los Llanos, siguiendo los parámetros del procedimiento de Capacitación y Estímulos código PD-GTH-02 del Proceso de Gestión de Talento Humano, y con el fin de contribuir al desarrollo de las competencias funcionales, misionales   y comportamentales de los servidores </w:t>
      </w:r>
    </w:p>
    <w:p w:rsidR="00000000" w:rsidDel="00000000" w:rsidP="00000000" w:rsidRDefault="00000000" w:rsidRPr="00000000" w14:paraId="000000AC">
      <w:pPr>
        <w:spacing w:before="29" w:lineRule="auto"/>
        <w:ind w:left="201" w:right="263" w:firstLine="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públicos, y de ésta manera lograr mayores niveles de eficiencia y satisfacción de los funcionarios en el cumplimiento de las labores, se elaboró y avalo en comité de Plan Institucional de Capacitación Acta nº 1 del 17 de Febrero de 2017, </w:t>
      </w:r>
      <w:r w:rsidDel="00000000" w:rsidR="00000000" w:rsidRPr="00000000">
        <w:rPr>
          <w:rFonts w:ascii="Arial" w:cs="Arial" w:eastAsia="Arial" w:hAnsi="Arial"/>
          <w:i w:val="1"/>
          <w:sz w:val="24"/>
          <w:szCs w:val="24"/>
          <w:vertAlign w:val="baseline"/>
          <w:rtl w:val="0"/>
        </w:rPr>
        <w:t xml:space="preserve">el Plan de Capacitación y Formación a los Funcionarios Administrativos de Planta con su respectivo Cronograma de actividades para el año 2017, </w:t>
      </w:r>
      <w:r w:rsidDel="00000000" w:rsidR="00000000" w:rsidRPr="00000000">
        <w:rPr>
          <w:rFonts w:ascii="Arial" w:cs="Arial" w:eastAsia="Arial" w:hAnsi="Arial"/>
          <w:sz w:val="24"/>
          <w:szCs w:val="24"/>
          <w:vertAlign w:val="baseline"/>
          <w:rtl w:val="0"/>
        </w:rPr>
        <w:t xml:space="preserve">con el fin de facilitar el desarrollo de las potencialidades humanas y el proyecto de vida de cada uno, de manera coordinada con los fines propios de la Universidad para consolidar un modelo de gestión universitaria eficiente y coherente.  De igual forma </w:t>
      </w:r>
      <w:r w:rsidDel="00000000" w:rsidR="00000000" w:rsidRPr="00000000">
        <w:rPr>
          <w:rFonts w:ascii="Arial" w:cs="Arial" w:eastAsia="Arial" w:hAnsi="Arial"/>
          <w:sz w:val="24"/>
          <w:szCs w:val="24"/>
          <w:rtl w:val="0"/>
        </w:rPr>
        <w:t xml:space="preserve">incrementar</w:t>
      </w:r>
      <w:r w:rsidDel="00000000" w:rsidR="00000000" w:rsidRPr="00000000">
        <w:rPr>
          <w:rFonts w:ascii="Arial" w:cs="Arial" w:eastAsia="Arial" w:hAnsi="Arial"/>
          <w:sz w:val="24"/>
          <w:szCs w:val="24"/>
          <w:vertAlign w:val="baseline"/>
          <w:rtl w:val="0"/>
        </w:rPr>
        <w:t xml:space="preserve"> la competencia individual y colectiva que </w:t>
      </w:r>
      <w:r w:rsidDel="00000000" w:rsidR="00000000" w:rsidRPr="00000000">
        <w:rPr>
          <w:rFonts w:ascii="Arial" w:cs="Arial" w:eastAsia="Arial" w:hAnsi="Arial"/>
          <w:sz w:val="24"/>
          <w:szCs w:val="24"/>
          <w:rtl w:val="0"/>
        </w:rPr>
        <w:t xml:space="preserve">contribuye</w:t>
      </w:r>
      <w:r w:rsidDel="00000000" w:rsidR="00000000" w:rsidRPr="00000000">
        <w:rPr>
          <w:rFonts w:ascii="Arial" w:cs="Arial" w:eastAsia="Arial" w:hAnsi="Arial"/>
          <w:sz w:val="24"/>
          <w:szCs w:val="24"/>
          <w:vertAlign w:val="baseline"/>
          <w:rtl w:val="0"/>
        </w:rPr>
        <w:t xml:space="preserve"> al cumplimiento de la misión de la Universidad y que se brinden elementos para el mejoramiento efectivo del desempeño en los puestos de trabajo.</w:t>
      </w:r>
    </w:p>
    <w:p w:rsidR="00000000" w:rsidDel="00000000" w:rsidP="00000000" w:rsidRDefault="00000000" w:rsidRPr="00000000" w14:paraId="000000AD">
      <w:pPr>
        <w:spacing w:before="2" w:lineRule="auto"/>
        <w:rPr>
          <w:sz w:val="15"/>
          <w:szCs w:val="15"/>
          <w:vertAlign w:val="baseline"/>
        </w:rPr>
      </w:pPr>
      <w:r w:rsidDel="00000000" w:rsidR="00000000" w:rsidRPr="00000000">
        <w:rPr>
          <w:rtl w:val="0"/>
        </w:rPr>
      </w:r>
    </w:p>
    <w:p w:rsidR="00000000" w:rsidDel="00000000" w:rsidP="00000000" w:rsidRDefault="00000000" w:rsidRPr="00000000" w14:paraId="000000AE">
      <w:pPr>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Por otro lado el PIC, aplica dos indicadores de gestión:</w:t>
      </w:r>
    </w:p>
    <w:p w:rsidR="00000000" w:rsidDel="00000000" w:rsidP="00000000" w:rsidRDefault="00000000" w:rsidRPr="00000000" w14:paraId="000000AF">
      <w:pPr>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B0">
      <w:pPr>
        <w:numPr>
          <w:ilvl w:val="0"/>
          <w:numId w:val="8"/>
        </w:numPr>
        <w:spacing w:after="200" w:line="276" w:lineRule="auto"/>
        <w:ind w:left="720"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 Ejecución del Plan Institucional de Capacitación (PIC) y </w:t>
      </w:r>
    </w:p>
    <w:p w:rsidR="00000000" w:rsidDel="00000000" w:rsidP="00000000" w:rsidRDefault="00000000" w:rsidRPr="00000000" w14:paraId="000000B1">
      <w:pPr>
        <w:numPr>
          <w:ilvl w:val="0"/>
          <w:numId w:val="8"/>
        </w:numPr>
        <w:spacing w:after="200" w:line="276" w:lineRule="auto"/>
        <w:ind w:left="720"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Cobertura del Plan Institucional de Capacitación (PIC).</w:t>
      </w:r>
    </w:p>
    <w:p w:rsidR="00000000" w:rsidDel="00000000" w:rsidP="00000000" w:rsidRDefault="00000000" w:rsidRPr="00000000" w14:paraId="000000B2">
      <w:pPr>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Donde el resultado que obtenemos se relaciona con el indicador 1,  ejecución del PIC y  la medición de la participación de los funcionarios, relacionado con el indicador 2,  cobertura del Plan.</w:t>
      </w:r>
    </w:p>
    <w:p w:rsidR="00000000" w:rsidDel="00000000" w:rsidP="00000000" w:rsidRDefault="00000000" w:rsidRPr="00000000" w14:paraId="000000B3">
      <w:pPr>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B4">
      <w:pPr>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Estos indicadores nos ayudan a medir la planeación, ejecución y evaluación de una de las metas pilares del periodo rectoral 2016 – 2018, donde nos aporta que de acuerdo al comportamiento que se presente, se toman mejores decisiones, siempre pensando en el mejoramiento continuo, de la formación laboral y personal de los empleados de la Universidad.</w:t>
      </w:r>
    </w:p>
    <w:p w:rsidR="00000000" w:rsidDel="00000000" w:rsidP="00000000" w:rsidRDefault="00000000" w:rsidRPr="00000000" w14:paraId="000000B5">
      <w:pPr>
        <w:spacing w:line="276" w:lineRule="auto"/>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B6">
      <w:pPr>
        <w:spacing w:line="276" w:lineRule="auto"/>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Los integrantes para el año 2018 son: </w:t>
      </w:r>
    </w:p>
    <w:p w:rsidR="00000000" w:rsidDel="00000000" w:rsidP="00000000" w:rsidRDefault="00000000" w:rsidRPr="00000000" w14:paraId="000000B7">
      <w:pPr>
        <w:spacing w:line="276" w:lineRule="auto"/>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B8">
      <w:pPr>
        <w:numPr>
          <w:ilvl w:val="0"/>
          <w:numId w:val="3"/>
        </w:numPr>
        <w:spacing w:line="276" w:lineRule="auto"/>
        <w:ind w:left="720" w:right="909"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Medardo Medina Martínez, Presidente del comité.</w:t>
      </w:r>
    </w:p>
    <w:p w:rsidR="00000000" w:rsidDel="00000000" w:rsidP="00000000" w:rsidRDefault="00000000" w:rsidRPr="00000000" w14:paraId="000000B9">
      <w:pPr>
        <w:numPr>
          <w:ilvl w:val="0"/>
          <w:numId w:val="3"/>
        </w:numPr>
        <w:spacing w:line="276" w:lineRule="auto"/>
        <w:ind w:left="720" w:right="909"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Jaime Iván Pardo Aguirre, Representante de la Administración Oficina de Personal</w:t>
      </w:r>
    </w:p>
    <w:p w:rsidR="00000000" w:rsidDel="00000000" w:rsidP="00000000" w:rsidRDefault="00000000" w:rsidRPr="00000000" w14:paraId="000000BA">
      <w:pPr>
        <w:numPr>
          <w:ilvl w:val="0"/>
          <w:numId w:val="3"/>
        </w:numPr>
        <w:spacing w:line="276" w:lineRule="auto"/>
        <w:ind w:left="720" w:right="909"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Juan Carlos Peña Tijo, Representante de la Administración - Bienestar Institucional</w:t>
      </w:r>
    </w:p>
    <w:p w:rsidR="00000000" w:rsidDel="00000000" w:rsidP="00000000" w:rsidRDefault="00000000" w:rsidRPr="00000000" w14:paraId="000000BB">
      <w:pPr>
        <w:numPr>
          <w:ilvl w:val="0"/>
          <w:numId w:val="3"/>
        </w:numPr>
        <w:spacing w:line="276" w:lineRule="auto"/>
        <w:ind w:left="720" w:right="909"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Bianey Parra Rubio, Representante de los Empleados.</w:t>
      </w:r>
    </w:p>
    <w:p w:rsidR="00000000" w:rsidDel="00000000" w:rsidP="00000000" w:rsidRDefault="00000000" w:rsidRPr="00000000" w14:paraId="000000BC">
      <w:pPr>
        <w:numPr>
          <w:ilvl w:val="0"/>
          <w:numId w:val="3"/>
        </w:numPr>
        <w:spacing w:line="276" w:lineRule="auto"/>
        <w:ind w:left="720" w:right="909"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Nancy Stella Campos Pinzón, Representante de los Empleados</w:t>
      </w:r>
    </w:p>
    <w:p w:rsidR="00000000" w:rsidDel="00000000" w:rsidP="00000000" w:rsidRDefault="00000000" w:rsidRPr="00000000" w14:paraId="000000BD">
      <w:pPr>
        <w:spacing w:line="276" w:lineRule="auto"/>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BE">
      <w:pPr>
        <w:ind w:right="-1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A continuación se muestra los avances que se hicieron en el Plan Institucional de Capacitación, “PIC” en el año 2018:</w:t>
      </w:r>
    </w:p>
    <w:p w:rsidR="00000000" w:rsidDel="00000000" w:rsidP="00000000" w:rsidRDefault="00000000" w:rsidRPr="00000000" w14:paraId="000000BF">
      <w:pPr>
        <w:ind w:right="-19"/>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0">
      <w:pPr>
        <w:ind w:right="-58"/>
        <w:jc w:val="both"/>
        <w:rPr/>
      </w:pPr>
      <w:hyperlink r:id="rId10">
        <w:r w:rsidDel="00000000" w:rsidR="00000000" w:rsidRPr="00000000">
          <w:rPr>
            <w:color w:val="0000ff"/>
            <w:u w:val="single"/>
            <w:vertAlign w:val="baseline"/>
            <w:rtl w:val="0"/>
          </w:rPr>
          <w:t xml:space="preserve">https://docs.google.com/spreadsheets/d/1SToaqMZLQFzTvx_THsSfaPrNu4W8m2lpbWfPmRGhqkE/edit#gid=0</w:t>
        </w:r>
      </w:hyperlink>
      <w:r w:rsidDel="00000000" w:rsidR="00000000" w:rsidRPr="00000000">
        <w:rPr>
          <w:rtl w:val="0"/>
        </w:rPr>
      </w:r>
    </w:p>
    <w:p w:rsidR="00000000" w:rsidDel="00000000" w:rsidP="00000000" w:rsidRDefault="00000000" w:rsidRPr="00000000" w14:paraId="000000C1">
      <w:pPr>
        <w:ind w:right="-58"/>
        <w:jc w:val="both"/>
        <w:rPr/>
      </w:pPr>
      <w:r w:rsidDel="00000000" w:rsidR="00000000" w:rsidRPr="00000000">
        <w:rPr>
          <w:rtl w:val="0"/>
        </w:rPr>
      </w:r>
    </w:p>
    <w:p w:rsidR="00000000" w:rsidDel="00000000" w:rsidP="00000000" w:rsidRDefault="00000000" w:rsidRPr="00000000" w14:paraId="000000C2">
      <w:pPr>
        <w:ind w:right="-58"/>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De acuerdo a lo anterior, se hace un análisis estadístico de la información más relevante, se ha capacitado a los funcionarios administrativos de planta de la institución en las diferentes áreas según lo programado; Todo este ejercicio ha tenido muy buena acogida y respuesta de los interesados. </w:t>
      </w:r>
    </w:p>
    <w:p w:rsidR="00000000" w:rsidDel="00000000" w:rsidP="00000000" w:rsidRDefault="00000000" w:rsidRPr="00000000" w14:paraId="000000C3">
      <w:pPr>
        <w:ind w:right="267"/>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C4">
      <w:pPr>
        <w:ind w:right="267"/>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Por otro lado todas las capacitaciones son evaluadas y se mide su nivel de satisfacción y mejora por medio del formato FO-GTH-01 Evaluación de Capacitación, a continuación se muestra su comportamiento de acuerdo a las calificaciones por el personal asistente:</w:t>
      </w:r>
    </w:p>
    <w:p w:rsidR="00000000" w:rsidDel="00000000" w:rsidP="00000000" w:rsidRDefault="00000000" w:rsidRPr="00000000" w14:paraId="000000C5">
      <w:pPr>
        <w:ind w:right="267"/>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C6">
      <w:pPr>
        <w:ind w:right="267"/>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Gráfico Nº 1</w:t>
      </w:r>
      <w:r w:rsidDel="00000000" w:rsidR="00000000" w:rsidRPr="00000000">
        <w:rPr>
          <w:rtl w:val="0"/>
        </w:rPr>
      </w:r>
    </w:p>
    <w:p w:rsidR="00000000" w:rsidDel="00000000" w:rsidP="00000000" w:rsidRDefault="00000000" w:rsidRPr="00000000" w14:paraId="000000C7">
      <w:pPr>
        <w:ind w:right="267"/>
        <w:jc w:val="center"/>
        <w:rPr>
          <w:rFonts w:ascii="Arial" w:cs="Arial" w:eastAsia="Arial" w:hAnsi="Arial"/>
          <w:b w:val="1"/>
          <w:sz w:val="24"/>
          <w:szCs w:val="24"/>
          <w:vertAlign w:val="baseline"/>
        </w:rPr>
      </w:pPr>
      <w:r w:rsidDel="00000000" w:rsidR="00000000" w:rsidRPr="00000000">
        <w:rPr>
          <w:rFonts w:ascii="Arial" w:cs="Arial" w:eastAsia="Arial" w:hAnsi="Arial"/>
          <w:b w:val="1"/>
          <w:sz w:val="24"/>
          <w:szCs w:val="24"/>
          <w:vertAlign w:val="baseline"/>
          <w:rtl w:val="0"/>
        </w:rPr>
        <w:t xml:space="preserve">Capacitaciones Realizadas en el Año 2018</w:t>
      </w:r>
    </w:p>
    <w:p w:rsidR="00000000" w:rsidDel="00000000" w:rsidP="00000000" w:rsidRDefault="00000000" w:rsidRPr="00000000" w14:paraId="000000C8">
      <w:pPr>
        <w:ind w:right="267"/>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C9">
      <w:pPr>
        <w:ind w:right="267"/>
        <w:jc w:val="both"/>
        <w:rPr>
          <w:rFonts w:ascii="Arial" w:cs="Arial" w:eastAsia="Arial" w:hAnsi="Arial"/>
          <w:b w:val="0"/>
          <w:sz w:val="24"/>
          <w:szCs w:val="24"/>
          <w:vertAlign w:val="baseline"/>
        </w:rPr>
      </w:pPr>
      <w:r w:rsidDel="00000000" w:rsidR="00000000" w:rsidRPr="00000000">
        <w:rPr>
          <w:vertAlign w:val="baseline"/>
        </w:rPr>
        <w:drawing>
          <wp:inline distB="0" distT="0" distL="114300" distR="114300">
            <wp:extent cx="5676900" cy="2043113"/>
            <wp:effectExtent b="0" l="0" r="0" t="0"/>
            <wp:docPr id="1051" name="image22.png"/>
            <a:graphic>
              <a:graphicData uri="http://schemas.openxmlformats.org/drawingml/2006/picture">
                <pic:pic>
                  <pic:nvPicPr>
                    <pic:cNvPr id="0" name="image22.png"/>
                    <pic:cNvPicPr preferRelativeResize="0"/>
                  </pic:nvPicPr>
                  <pic:blipFill>
                    <a:blip r:embed="rId11"/>
                    <a:srcRect b="0" l="0" r="0" t="0"/>
                    <a:stretch>
                      <a:fillRect/>
                    </a:stretch>
                  </pic:blipFill>
                  <pic:spPr>
                    <a:xfrm>
                      <a:off x="0" y="0"/>
                      <a:ext cx="5676900" cy="2043113"/>
                    </a:xfrm>
                    <a:prstGeom prst="rect"/>
                    <a:ln/>
                  </pic:spPr>
                </pic:pic>
              </a:graphicData>
            </a:graphic>
          </wp:inline>
        </w:drawing>
      </w:r>
      <w:r w:rsidDel="00000000" w:rsidR="00000000" w:rsidRPr="00000000">
        <w:rPr>
          <w:rtl w:val="0"/>
        </w:rPr>
      </w:r>
    </w:p>
    <w:p w:rsidR="00000000" w:rsidDel="00000000" w:rsidP="00000000" w:rsidRDefault="00000000" w:rsidRPr="00000000" w14:paraId="000000CA">
      <w:pPr>
        <w:ind w:right="267"/>
        <w:jc w:val="both"/>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0CB">
      <w:pPr>
        <w:ind w:right="267"/>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rtl w:val="0"/>
        </w:rPr>
        <w:t xml:space="preserve">Gráfico</w:t>
      </w:r>
      <w:r w:rsidDel="00000000" w:rsidR="00000000" w:rsidRPr="00000000">
        <w:rPr>
          <w:rFonts w:ascii="Arial" w:cs="Arial" w:eastAsia="Arial" w:hAnsi="Arial"/>
          <w:b w:val="1"/>
          <w:sz w:val="24"/>
          <w:szCs w:val="24"/>
          <w:vertAlign w:val="baseline"/>
          <w:rtl w:val="0"/>
        </w:rPr>
        <w:t xml:space="preserve"> N° 2</w:t>
      </w:r>
      <w:r w:rsidDel="00000000" w:rsidR="00000000" w:rsidRPr="00000000">
        <w:rPr>
          <w:rtl w:val="0"/>
        </w:rPr>
      </w:r>
    </w:p>
    <w:p w:rsidR="00000000" w:rsidDel="00000000" w:rsidP="00000000" w:rsidRDefault="00000000" w:rsidRPr="00000000" w14:paraId="000000CC">
      <w:pPr>
        <w:ind w:right="267"/>
        <w:jc w:val="center"/>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Capacitaciones Realizadas en el Año 2018</w:t>
      </w:r>
      <w:r w:rsidDel="00000000" w:rsidR="00000000" w:rsidRPr="00000000">
        <w:rPr>
          <w:rtl w:val="0"/>
        </w:rPr>
      </w:r>
    </w:p>
    <w:p w:rsidR="00000000" w:rsidDel="00000000" w:rsidP="00000000" w:rsidRDefault="00000000" w:rsidRPr="00000000" w14:paraId="000000CD">
      <w:pPr>
        <w:ind w:right="267"/>
        <w:jc w:val="both"/>
        <w:rPr>
          <w:vertAlign w:val="baseline"/>
        </w:rPr>
      </w:pPr>
      <w:r w:rsidDel="00000000" w:rsidR="00000000" w:rsidRPr="00000000">
        <w:rPr>
          <w:vertAlign w:val="baseline"/>
        </w:rPr>
        <w:drawing>
          <wp:inline distB="0" distT="0" distL="114300" distR="114300">
            <wp:extent cx="5471160" cy="3171825"/>
            <wp:effectExtent b="0" l="0" r="0" t="0"/>
            <wp:docPr id="1052"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5471160" cy="3171825"/>
                    </a:xfrm>
                    <a:prstGeom prst="rect"/>
                    <a:ln/>
                  </pic:spPr>
                </pic:pic>
              </a:graphicData>
            </a:graphic>
          </wp:inline>
        </w:drawing>
      </w:r>
      <w:r w:rsidDel="00000000" w:rsidR="00000000" w:rsidRPr="00000000">
        <w:rPr>
          <w:rtl w:val="0"/>
        </w:rPr>
      </w:r>
    </w:p>
    <w:p w:rsidR="00000000" w:rsidDel="00000000" w:rsidP="00000000" w:rsidRDefault="00000000" w:rsidRPr="00000000" w14:paraId="000000CE">
      <w:pPr>
        <w:ind w:right="267"/>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Los </w:t>
      </w:r>
      <w:r w:rsidDel="00000000" w:rsidR="00000000" w:rsidRPr="00000000">
        <w:rPr>
          <w:rFonts w:ascii="Arial" w:cs="Arial" w:eastAsia="Arial" w:hAnsi="Arial"/>
          <w:sz w:val="24"/>
          <w:szCs w:val="24"/>
          <w:rtl w:val="0"/>
        </w:rPr>
        <w:t xml:space="preserve">gráficos</w:t>
      </w:r>
      <w:r w:rsidDel="00000000" w:rsidR="00000000" w:rsidRPr="00000000">
        <w:rPr>
          <w:rFonts w:ascii="Arial" w:cs="Arial" w:eastAsia="Arial" w:hAnsi="Arial"/>
          <w:sz w:val="24"/>
          <w:szCs w:val="24"/>
          <w:vertAlign w:val="baseline"/>
          <w:rtl w:val="0"/>
        </w:rPr>
        <w:t xml:space="preserve"> anteriores </w:t>
      </w:r>
      <w:r w:rsidDel="00000000" w:rsidR="00000000" w:rsidRPr="00000000">
        <w:rPr>
          <w:rFonts w:ascii="Arial" w:cs="Arial" w:eastAsia="Arial" w:hAnsi="Arial"/>
          <w:sz w:val="24"/>
          <w:szCs w:val="24"/>
          <w:rtl w:val="0"/>
        </w:rPr>
        <w:t xml:space="preserve">muestran</w:t>
      </w:r>
      <w:r w:rsidDel="00000000" w:rsidR="00000000" w:rsidRPr="00000000">
        <w:rPr>
          <w:rFonts w:ascii="Arial" w:cs="Arial" w:eastAsia="Arial" w:hAnsi="Arial"/>
          <w:sz w:val="24"/>
          <w:szCs w:val="24"/>
          <w:vertAlign w:val="baseline"/>
          <w:rtl w:val="0"/>
        </w:rPr>
        <w:t xml:space="preserve"> que en la vigencia 2018 se </w:t>
      </w:r>
      <w:r w:rsidDel="00000000" w:rsidR="00000000" w:rsidRPr="00000000">
        <w:rPr>
          <w:rFonts w:ascii="Arial" w:cs="Arial" w:eastAsia="Arial" w:hAnsi="Arial"/>
          <w:sz w:val="24"/>
          <w:szCs w:val="24"/>
          <w:rtl w:val="0"/>
        </w:rPr>
        <w:t xml:space="preserve">realizó</w:t>
      </w:r>
      <w:r w:rsidDel="00000000" w:rsidR="00000000" w:rsidRPr="00000000">
        <w:rPr>
          <w:rFonts w:ascii="Arial" w:cs="Arial" w:eastAsia="Arial" w:hAnsi="Arial"/>
          <w:sz w:val="24"/>
          <w:szCs w:val="24"/>
          <w:vertAlign w:val="baseline"/>
          <w:rtl w:val="0"/>
        </w:rPr>
        <w:t xml:space="preserve"> un 90% de la </w:t>
      </w:r>
      <w:r w:rsidDel="00000000" w:rsidR="00000000" w:rsidRPr="00000000">
        <w:rPr>
          <w:rFonts w:ascii="Arial" w:cs="Arial" w:eastAsia="Arial" w:hAnsi="Arial"/>
          <w:sz w:val="24"/>
          <w:szCs w:val="24"/>
          <w:rtl w:val="0"/>
        </w:rPr>
        <w:t xml:space="preserve">planeación</w:t>
      </w:r>
      <w:r w:rsidDel="00000000" w:rsidR="00000000" w:rsidRPr="00000000">
        <w:rPr>
          <w:rFonts w:ascii="Arial" w:cs="Arial" w:eastAsia="Arial" w:hAnsi="Arial"/>
          <w:sz w:val="24"/>
          <w:szCs w:val="24"/>
          <w:vertAlign w:val="baseline"/>
          <w:rtl w:val="0"/>
        </w:rPr>
        <w:t xml:space="preserve"> que se </w:t>
      </w:r>
      <w:r w:rsidDel="00000000" w:rsidR="00000000" w:rsidRPr="00000000">
        <w:rPr>
          <w:rFonts w:ascii="Arial" w:cs="Arial" w:eastAsia="Arial" w:hAnsi="Arial"/>
          <w:sz w:val="24"/>
          <w:szCs w:val="24"/>
          <w:rtl w:val="0"/>
        </w:rPr>
        <w:t xml:space="preserve">programó</w:t>
      </w:r>
      <w:r w:rsidDel="00000000" w:rsidR="00000000" w:rsidRPr="00000000">
        <w:rPr>
          <w:rFonts w:ascii="Arial" w:cs="Arial" w:eastAsia="Arial" w:hAnsi="Arial"/>
          <w:sz w:val="24"/>
          <w:szCs w:val="24"/>
          <w:vertAlign w:val="baseline"/>
          <w:rtl w:val="0"/>
        </w:rPr>
        <w:t xml:space="preserve">, donde la </w:t>
      </w:r>
      <w:r w:rsidDel="00000000" w:rsidR="00000000" w:rsidRPr="00000000">
        <w:rPr>
          <w:rFonts w:ascii="Arial" w:cs="Arial" w:eastAsia="Arial" w:hAnsi="Arial"/>
          <w:sz w:val="24"/>
          <w:szCs w:val="24"/>
          <w:rtl w:val="0"/>
        </w:rPr>
        <w:t xml:space="preserve">participación</w:t>
      </w:r>
      <w:r w:rsidDel="00000000" w:rsidR="00000000" w:rsidRPr="00000000">
        <w:rPr>
          <w:rFonts w:ascii="Arial" w:cs="Arial" w:eastAsia="Arial" w:hAnsi="Arial"/>
          <w:sz w:val="24"/>
          <w:szCs w:val="24"/>
          <w:vertAlign w:val="baseline"/>
          <w:rtl w:val="0"/>
        </w:rPr>
        <w:t xml:space="preserve"> fue dentro de su medida la esperada para lograr hacer las capacitaciones.</w:t>
      </w:r>
    </w:p>
    <w:p w:rsidR="00000000" w:rsidDel="00000000" w:rsidP="00000000" w:rsidRDefault="00000000" w:rsidRPr="00000000" w14:paraId="000000CF">
      <w:pPr>
        <w:ind w:right="267"/>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D0">
      <w:pPr>
        <w:ind w:right="267"/>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De 27 capacitaciones y/o actividades programadas se realizaron 23 y se </w:t>
      </w:r>
      <w:r w:rsidDel="00000000" w:rsidR="00000000" w:rsidRPr="00000000">
        <w:rPr>
          <w:rFonts w:ascii="Arial" w:cs="Arial" w:eastAsia="Arial" w:hAnsi="Arial"/>
          <w:sz w:val="24"/>
          <w:szCs w:val="24"/>
          <w:rtl w:val="0"/>
        </w:rPr>
        <w:t xml:space="preserve">logró</w:t>
      </w:r>
      <w:r w:rsidDel="00000000" w:rsidR="00000000" w:rsidRPr="00000000">
        <w:rPr>
          <w:rFonts w:ascii="Arial" w:cs="Arial" w:eastAsia="Arial" w:hAnsi="Arial"/>
          <w:sz w:val="24"/>
          <w:szCs w:val="24"/>
          <w:vertAlign w:val="baseline"/>
          <w:rtl w:val="0"/>
        </w:rPr>
        <w:t xml:space="preserve"> la meta esperada para continuar mejorando cada vez </w:t>
      </w:r>
      <w:r w:rsidDel="00000000" w:rsidR="00000000" w:rsidRPr="00000000">
        <w:rPr>
          <w:rFonts w:ascii="Arial" w:cs="Arial" w:eastAsia="Arial" w:hAnsi="Arial"/>
          <w:sz w:val="24"/>
          <w:szCs w:val="24"/>
          <w:rtl w:val="0"/>
        </w:rPr>
        <w:t xml:space="preserve">más</w:t>
      </w:r>
      <w:r w:rsidDel="00000000" w:rsidR="00000000" w:rsidRPr="00000000">
        <w:rPr>
          <w:rFonts w:ascii="Arial" w:cs="Arial" w:eastAsia="Arial" w:hAnsi="Arial"/>
          <w:sz w:val="24"/>
          <w:szCs w:val="24"/>
          <w:vertAlign w:val="baseline"/>
          <w:rtl w:val="0"/>
        </w:rPr>
        <w:t xml:space="preserve">, donde las 4 actividades restantes se </w:t>
      </w:r>
      <w:r w:rsidDel="00000000" w:rsidR="00000000" w:rsidRPr="00000000">
        <w:rPr>
          <w:rFonts w:ascii="Arial" w:cs="Arial" w:eastAsia="Arial" w:hAnsi="Arial"/>
          <w:sz w:val="24"/>
          <w:szCs w:val="24"/>
          <w:rtl w:val="0"/>
        </w:rPr>
        <w:t xml:space="preserve">realizarán</w:t>
      </w:r>
      <w:r w:rsidDel="00000000" w:rsidR="00000000" w:rsidRPr="00000000">
        <w:rPr>
          <w:rFonts w:ascii="Arial" w:cs="Arial" w:eastAsia="Arial" w:hAnsi="Arial"/>
          <w:sz w:val="24"/>
          <w:szCs w:val="24"/>
          <w:vertAlign w:val="baseline"/>
          <w:rtl w:val="0"/>
        </w:rPr>
        <w:t xml:space="preserve"> una vez se retome el tema para la </w:t>
      </w:r>
      <w:r w:rsidDel="00000000" w:rsidR="00000000" w:rsidRPr="00000000">
        <w:rPr>
          <w:rFonts w:ascii="Arial" w:cs="Arial" w:eastAsia="Arial" w:hAnsi="Arial"/>
          <w:sz w:val="24"/>
          <w:szCs w:val="24"/>
          <w:rtl w:val="0"/>
        </w:rPr>
        <w:t xml:space="preserve">próxima</w:t>
      </w:r>
      <w:r w:rsidDel="00000000" w:rsidR="00000000" w:rsidRPr="00000000">
        <w:rPr>
          <w:rFonts w:ascii="Arial" w:cs="Arial" w:eastAsia="Arial" w:hAnsi="Arial"/>
          <w:sz w:val="24"/>
          <w:szCs w:val="24"/>
          <w:vertAlign w:val="baseline"/>
          <w:rtl w:val="0"/>
        </w:rPr>
        <w:t xml:space="preserve"> vigencia 2019.</w:t>
      </w:r>
    </w:p>
    <w:p w:rsidR="00000000" w:rsidDel="00000000" w:rsidP="00000000" w:rsidRDefault="00000000" w:rsidRPr="00000000" w14:paraId="000000D1">
      <w:pPr>
        <w:ind w:right="267"/>
        <w:jc w:val="both"/>
        <w:rPr>
          <w:vertAlign w:val="baseline"/>
        </w:rPr>
      </w:pPr>
      <w:r w:rsidDel="00000000" w:rsidR="00000000" w:rsidRPr="00000000">
        <w:rPr>
          <w:rtl w:val="0"/>
        </w:rPr>
      </w:r>
    </w:p>
    <w:p w:rsidR="00000000" w:rsidDel="00000000" w:rsidP="00000000" w:rsidRDefault="00000000" w:rsidRPr="00000000" w14:paraId="000000D2">
      <w:pPr>
        <w:ind w:right="267"/>
        <w:jc w:val="both"/>
        <w:rPr>
          <w:vertAlign w:val="baseline"/>
        </w:rPr>
      </w:pPr>
      <w:r w:rsidDel="00000000" w:rsidR="00000000" w:rsidRPr="00000000">
        <w:rPr>
          <w:rtl w:val="0"/>
        </w:rPr>
      </w:r>
    </w:p>
    <w:p w:rsidR="00000000" w:rsidDel="00000000" w:rsidP="00000000" w:rsidRDefault="00000000" w:rsidRPr="00000000" w14:paraId="000000D3">
      <w:pPr>
        <w:ind w:right="267"/>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Por otro lado todas las capacitaciones son evaluadas y se mide su nivel de satisfacción y mejora por medio del formato FO-GTH-01 Evaluación de Capacitación, a continuación se muestra su comportamiento de acuerdo a las calificaciones por el personal asistente:</w:t>
      </w:r>
    </w:p>
    <w:p w:rsidR="00000000" w:rsidDel="00000000" w:rsidP="00000000" w:rsidRDefault="00000000" w:rsidRPr="00000000" w14:paraId="000000D4">
      <w:pPr>
        <w:ind w:right="267"/>
        <w:jc w:val="both"/>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0D5">
      <w:pPr>
        <w:ind w:right="267"/>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rtl w:val="0"/>
        </w:rPr>
        <w:t xml:space="preserve">Gráfico</w:t>
      </w:r>
      <w:r w:rsidDel="00000000" w:rsidR="00000000" w:rsidRPr="00000000">
        <w:rPr>
          <w:rFonts w:ascii="Arial" w:cs="Arial" w:eastAsia="Arial" w:hAnsi="Arial"/>
          <w:b w:val="1"/>
          <w:sz w:val="24"/>
          <w:szCs w:val="24"/>
          <w:vertAlign w:val="baseline"/>
          <w:rtl w:val="0"/>
        </w:rPr>
        <w:t xml:space="preserve"> N° 3</w:t>
      </w:r>
      <w:r w:rsidDel="00000000" w:rsidR="00000000" w:rsidRPr="00000000">
        <w:rPr>
          <w:rtl w:val="0"/>
        </w:rPr>
      </w:r>
    </w:p>
    <w:p w:rsidR="00000000" w:rsidDel="00000000" w:rsidP="00000000" w:rsidRDefault="00000000" w:rsidRPr="00000000" w14:paraId="000000D6">
      <w:pPr>
        <w:ind w:right="267"/>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D7">
      <w:pPr>
        <w:ind w:right="267"/>
        <w:jc w:val="both"/>
        <w:rPr>
          <w:rFonts w:ascii="Arial" w:cs="Arial" w:eastAsia="Arial" w:hAnsi="Arial"/>
          <w:sz w:val="24"/>
          <w:szCs w:val="24"/>
          <w:vertAlign w:val="baseline"/>
        </w:rPr>
      </w:pPr>
      <w:r w:rsidDel="00000000" w:rsidR="00000000" w:rsidRPr="00000000">
        <w:rPr>
          <w:vertAlign w:val="baseline"/>
        </w:rPr>
        <w:drawing>
          <wp:inline distB="0" distT="0" distL="114300" distR="114300">
            <wp:extent cx="5450205" cy="3171825"/>
            <wp:docPr id="1047" name=""/>
            <a:graphic>
              <a:graphicData uri="http://schemas.openxmlformats.org/drawingml/2006/chart">
                <c:chart r:id="rId13"/>
              </a:graphicData>
            </a:graphic>
          </wp:inline>
        </w:drawing>
      </w:r>
      <w:r w:rsidDel="00000000" w:rsidR="00000000" w:rsidRPr="00000000">
        <w:rPr>
          <w:rtl w:val="0"/>
        </w:rPr>
      </w:r>
    </w:p>
    <w:p w:rsidR="00000000" w:rsidDel="00000000" w:rsidP="00000000" w:rsidRDefault="00000000" w:rsidRPr="00000000" w14:paraId="000000D8">
      <w:pPr>
        <w:spacing w:before="16" w:lineRule="auto"/>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D9">
      <w:pPr>
        <w:spacing w:before="16" w:lineRule="auto"/>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En el año 2018 se muestra que el comportamiento </w:t>
      </w:r>
      <w:r w:rsidDel="00000000" w:rsidR="00000000" w:rsidRPr="00000000">
        <w:rPr>
          <w:rFonts w:ascii="Arial" w:cs="Arial" w:eastAsia="Arial" w:hAnsi="Arial"/>
          <w:sz w:val="24"/>
          <w:szCs w:val="24"/>
          <w:rtl w:val="0"/>
        </w:rPr>
        <w:t xml:space="preserve">superó</w:t>
      </w:r>
      <w:r w:rsidDel="00000000" w:rsidR="00000000" w:rsidRPr="00000000">
        <w:rPr>
          <w:rFonts w:ascii="Arial" w:cs="Arial" w:eastAsia="Arial" w:hAnsi="Arial"/>
          <w:sz w:val="24"/>
          <w:szCs w:val="24"/>
          <w:vertAlign w:val="baseline"/>
          <w:rtl w:val="0"/>
        </w:rPr>
        <w:t xml:space="preserve"> las expectativas proyectadas siendo la mayoría en calificación 5 - Excelente, y se logra la meta esperada en el desarrollo de las capacitaciones programas fueron percibidas de manera excelente por </w:t>
      </w:r>
      <w:r w:rsidDel="00000000" w:rsidR="00000000" w:rsidRPr="00000000">
        <w:rPr>
          <w:rFonts w:ascii="Arial" w:cs="Arial" w:eastAsia="Arial" w:hAnsi="Arial"/>
          <w:sz w:val="24"/>
          <w:szCs w:val="24"/>
          <w:rtl w:val="0"/>
        </w:rPr>
        <w:t xml:space="preserve">los empleados</w:t>
      </w:r>
      <w:r w:rsidDel="00000000" w:rsidR="00000000" w:rsidRPr="00000000">
        <w:rPr>
          <w:rFonts w:ascii="Arial" w:cs="Arial" w:eastAsia="Arial" w:hAnsi="Arial"/>
          <w:sz w:val="24"/>
          <w:szCs w:val="24"/>
          <w:vertAlign w:val="baseline"/>
          <w:rtl w:val="0"/>
        </w:rPr>
        <w:t xml:space="preserve"> de la Institución.</w:t>
      </w:r>
    </w:p>
    <w:p w:rsidR="00000000" w:rsidDel="00000000" w:rsidP="00000000" w:rsidRDefault="00000000" w:rsidRPr="00000000" w14:paraId="000000DA">
      <w:pPr>
        <w:ind w:right="-76"/>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DB">
      <w:pPr>
        <w:ind w:right="-76"/>
        <w:jc w:val="both"/>
        <w:rPr>
          <w:rFonts w:ascii="Arial" w:cs="Arial" w:eastAsia="Arial" w:hAnsi="Arial"/>
          <w:sz w:val="24"/>
          <w:szCs w:val="24"/>
          <w:vertAlign w:val="baseline"/>
        </w:rPr>
      </w:pPr>
      <w:r w:rsidDel="00000000" w:rsidR="00000000" w:rsidRPr="00000000">
        <w:rPr>
          <w:rFonts w:ascii="Arial" w:cs="Arial" w:eastAsia="Arial" w:hAnsi="Arial"/>
          <w:b w:val="1"/>
          <w:sz w:val="24"/>
          <w:szCs w:val="24"/>
          <w:vertAlign w:val="baseline"/>
          <w:rtl w:val="0"/>
        </w:rPr>
        <w:t xml:space="preserve">Programa de Inducción y Reinducción</w:t>
      </w:r>
      <w:r w:rsidDel="00000000" w:rsidR="00000000" w:rsidRPr="00000000">
        <w:rPr>
          <w:rtl w:val="0"/>
        </w:rPr>
      </w:r>
    </w:p>
    <w:p w:rsidR="00000000" w:rsidDel="00000000" w:rsidP="00000000" w:rsidRDefault="00000000" w:rsidRPr="00000000" w14:paraId="000000DC">
      <w:pPr>
        <w:spacing w:before="16" w:lineRule="auto"/>
        <w:rPr>
          <w:sz w:val="26"/>
          <w:szCs w:val="26"/>
          <w:vertAlign w:val="baseline"/>
        </w:rPr>
      </w:pPr>
      <w:r w:rsidDel="00000000" w:rsidR="00000000" w:rsidRPr="00000000">
        <w:rPr>
          <w:rtl w:val="0"/>
        </w:rPr>
      </w:r>
    </w:p>
    <w:p w:rsidR="00000000" w:rsidDel="00000000" w:rsidP="00000000" w:rsidRDefault="00000000" w:rsidRPr="00000000" w14:paraId="000000DD">
      <w:pPr>
        <w:ind w:left="201" w:right="274" w:firstLine="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En los artículos 136, 137 y 138, del capítulo II del Acuerdo Superior Nº 007 de 2005 “</w:t>
      </w:r>
      <w:r w:rsidDel="00000000" w:rsidR="00000000" w:rsidRPr="00000000">
        <w:rPr>
          <w:rFonts w:ascii="Arial" w:cs="Arial" w:eastAsia="Arial" w:hAnsi="Arial"/>
          <w:b w:val="1"/>
          <w:sz w:val="24"/>
          <w:szCs w:val="24"/>
          <w:vertAlign w:val="baseline"/>
          <w:rtl w:val="0"/>
        </w:rPr>
        <w:t xml:space="preserve">por el cual se adopta el nuevo estatuto Administrativo de la Universidad</w:t>
      </w:r>
      <w:r w:rsidDel="00000000" w:rsidR="00000000" w:rsidRPr="00000000">
        <w:rPr>
          <w:rFonts w:ascii="Arial" w:cs="Arial" w:eastAsia="Arial" w:hAnsi="Arial"/>
          <w:sz w:val="24"/>
          <w:szCs w:val="24"/>
          <w:vertAlign w:val="baseline"/>
          <w:rtl w:val="0"/>
        </w:rPr>
        <w:t xml:space="preserve">” se determina los objetivos y la realización de este ejercicio; igualmente, en el procedimiento PD-GTH-15 del SIG, se precisa su metodología, como también lo describe el procedimiento de Capacitación y Estímulos Administrativos PD-GTH-02.</w:t>
      </w:r>
    </w:p>
    <w:p w:rsidR="00000000" w:rsidDel="00000000" w:rsidP="00000000" w:rsidRDefault="00000000" w:rsidRPr="00000000" w14:paraId="000000DE">
      <w:pPr>
        <w:spacing w:before="16" w:lineRule="auto"/>
        <w:rPr>
          <w:sz w:val="26"/>
          <w:szCs w:val="26"/>
          <w:vertAlign w:val="baseline"/>
        </w:rPr>
      </w:pPr>
      <w:r w:rsidDel="00000000" w:rsidR="00000000" w:rsidRPr="00000000">
        <w:rPr>
          <w:rtl w:val="0"/>
        </w:rPr>
      </w:r>
    </w:p>
    <w:p w:rsidR="00000000" w:rsidDel="00000000" w:rsidP="00000000" w:rsidRDefault="00000000" w:rsidRPr="00000000" w14:paraId="000000DF">
      <w:pPr>
        <w:ind w:left="201" w:right="112" w:firstLine="0"/>
        <w:jc w:val="both"/>
        <w:rPr>
          <w:sz w:val="26"/>
          <w:szCs w:val="26"/>
          <w:vertAlign w:val="baseline"/>
        </w:rPr>
      </w:pPr>
      <w:r w:rsidDel="00000000" w:rsidR="00000000" w:rsidRPr="00000000">
        <w:rPr>
          <w:rFonts w:ascii="Arial" w:cs="Arial" w:eastAsia="Arial" w:hAnsi="Arial"/>
          <w:sz w:val="24"/>
          <w:szCs w:val="24"/>
          <w:vertAlign w:val="baseline"/>
          <w:rtl w:val="0"/>
        </w:rPr>
        <w:t xml:space="preserve">Este evento se desarrolló esta vigencia en dos fechas inducción el 01 de marzo y reinducción el 06 de agosto del presente año se destacó por la asistencia masiva de los funcionarios; contamos con la participación de los funcionarios administrativos, Jefes de Dependencia y CPS, su metodología fue:</w:t>
      </w:r>
      <w:r w:rsidDel="00000000" w:rsidR="00000000" w:rsidRPr="00000000">
        <w:rPr>
          <w:rtl w:val="0"/>
        </w:rPr>
      </w:r>
    </w:p>
    <w:p w:rsidR="00000000" w:rsidDel="00000000" w:rsidP="00000000" w:rsidRDefault="00000000" w:rsidRPr="00000000" w14:paraId="000000E0">
      <w:pPr>
        <w:ind w:left="561" w:firstLine="0"/>
        <w:rPr>
          <w:rFonts w:ascii="Arial" w:cs="Arial" w:eastAsia="Arial" w:hAnsi="Arial"/>
          <w:sz w:val="24"/>
          <w:szCs w:val="24"/>
          <w:vertAlign w:val="baseline"/>
        </w:rPr>
      </w:pPr>
      <w:r w:rsidDel="00000000" w:rsidR="00000000" w:rsidRPr="00000000">
        <w:rPr>
          <w:rFonts w:ascii="Noto Sans Symbols" w:cs="Noto Sans Symbols" w:eastAsia="Noto Sans Symbols" w:hAnsi="Noto Sans Symbols"/>
          <w:sz w:val="24"/>
          <w:szCs w:val="24"/>
          <w:vertAlign w:val="baseline"/>
          <w:rtl w:val="0"/>
        </w:rPr>
        <w:t xml:space="preserve">∙</w:t>
      </w:r>
      <w:r w:rsidDel="00000000" w:rsidR="00000000" w:rsidRPr="00000000">
        <w:rPr>
          <w:sz w:val="24"/>
          <w:szCs w:val="24"/>
          <w:vertAlign w:val="baseline"/>
          <w:rtl w:val="0"/>
        </w:rPr>
        <w:t xml:space="preserve">   </w:t>
      </w:r>
      <w:r w:rsidDel="00000000" w:rsidR="00000000" w:rsidRPr="00000000">
        <w:rPr>
          <w:rFonts w:ascii="Arial" w:cs="Arial" w:eastAsia="Arial" w:hAnsi="Arial"/>
          <w:sz w:val="24"/>
          <w:szCs w:val="24"/>
          <w:vertAlign w:val="baseline"/>
          <w:rtl w:val="0"/>
        </w:rPr>
        <w:t xml:space="preserve">Apertura y saludo de bienvenida por parte del Jefe de Personal</w:t>
      </w:r>
    </w:p>
    <w:p w:rsidR="00000000" w:rsidDel="00000000" w:rsidP="00000000" w:rsidRDefault="00000000" w:rsidRPr="00000000" w14:paraId="000000E1">
      <w:pPr>
        <w:tabs>
          <w:tab w:val="left" w:pos="900"/>
        </w:tabs>
        <w:ind w:left="921" w:right="111" w:hanging="360"/>
        <w:jc w:val="both"/>
        <w:rPr>
          <w:rFonts w:ascii="Arial" w:cs="Arial" w:eastAsia="Arial" w:hAnsi="Arial"/>
          <w:sz w:val="24"/>
          <w:szCs w:val="24"/>
          <w:vertAlign w:val="baseline"/>
        </w:rPr>
      </w:pPr>
      <w:r w:rsidDel="00000000" w:rsidR="00000000" w:rsidRPr="00000000">
        <w:rPr>
          <w:rFonts w:ascii="Noto Sans Symbols" w:cs="Noto Sans Symbols" w:eastAsia="Noto Sans Symbols" w:hAnsi="Noto Sans Symbols"/>
          <w:sz w:val="24"/>
          <w:szCs w:val="24"/>
          <w:vertAlign w:val="baseline"/>
          <w:rtl w:val="0"/>
        </w:rPr>
        <w:t xml:space="preserve">∙</w:t>
      </w:r>
      <w:r w:rsidDel="00000000" w:rsidR="00000000" w:rsidRPr="00000000">
        <w:rPr>
          <w:sz w:val="24"/>
          <w:szCs w:val="24"/>
          <w:vertAlign w:val="baseline"/>
          <w:rtl w:val="0"/>
        </w:rPr>
        <w:tab/>
      </w:r>
      <w:r w:rsidDel="00000000" w:rsidR="00000000" w:rsidRPr="00000000">
        <w:rPr>
          <w:rFonts w:ascii="Arial" w:cs="Arial" w:eastAsia="Arial" w:hAnsi="Arial"/>
          <w:sz w:val="24"/>
          <w:szCs w:val="24"/>
          <w:vertAlign w:val="baseline"/>
          <w:rtl w:val="0"/>
        </w:rPr>
        <w:t xml:space="preserve">Intervención de cada uno de los jefes de las diferentes dependencias con el fin de exponer las funciones desempeñadas por cada uno, los procesos y procedimientos que desarrolla.</w:t>
      </w:r>
    </w:p>
    <w:p w:rsidR="00000000" w:rsidDel="00000000" w:rsidP="00000000" w:rsidRDefault="00000000" w:rsidRPr="00000000" w14:paraId="000000E2">
      <w:pPr>
        <w:spacing w:before="16" w:lineRule="auto"/>
        <w:rPr>
          <w:sz w:val="26"/>
          <w:szCs w:val="26"/>
          <w:vertAlign w:val="baseline"/>
        </w:rPr>
      </w:pPr>
      <w:r w:rsidDel="00000000" w:rsidR="00000000" w:rsidRPr="00000000">
        <w:rPr>
          <w:rtl w:val="0"/>
        </w:rPr>
      </w:r>
    </w:p>
    <w:p w:rsidR="00000000" w:rsidDel="00000000" w:rsidP="00000000" w:rsidRDefault="00000000" w:rsidRPr="00000000" w14:paraId="000000E3">
      <w:pPr>
        <w:ind w:left="201" w:right="3667" w:firstLine="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Las intervenciones fueron:</w:t>
      </w:r>
    </w:p>
    <w:p w:rsidR="00000000" w:rsidDel="00000000" w:rsidP="00000000" w:rsidRDefault="00000000" w:rsidRPr="00000000" w14:paraId="000000E4">
      <w:pPr>
        <w:spacing w:before="17" w:lineRule="auto"/>
        <w:rPr>
          <w:sz w:val="26"/>
          <w:szCs w:val="26"/>
          <w:vertAlign w:val="baseline"/>
        </w:rPr>
      </w:pPr>
      <w:r w:rsidDel="00000000" w:rsidR="00000000" w:rsidRPr="00000000">
        <w:rPr>
          <w:rtl w:val="0"/>
        </w:rPr>
      </w:r>
    </w:p>
    <w:p w:rsidR="00000000" w:rsidDel="00000000" w:rsidP="00000000" w:rsidRDefault="00000000" w:rsidRPr="00000000" w14:paraId="000000E5">
      <w:pPr>
        <w:ind w:left="561" w:firstLine="0"/>
        <w:rPr>
          <w:rFonts w:ascii="Arial" w:cs="Arial" w:eastAsia="Arial" w:hAnsi="Arial"/>
          <w:sz w:val="24"/>
          <w:szCs w:val="24"/>
          <w:vertAlign w:val="baseline"/>
        </w:rPr>
      </w:pPr>
      <w:r w:rsidDel="00000000" w:rsidR="00000000" w:rsidRPr="00000000">
        <w:rPr>
          <w:rFonts w:ascii="Noto Sans Symbols" w:cs="Noto Sans Symbols" w:eastAsia="Noto Sans Symbols" w:hAnsi="Noto Sans Symbols"/>
          <w:sz w:val="24"/>
          <w:szCs w:val="24"/>
          <w:vertAlign w:val="baseline"/>
          <w:rtl w:val="0"/>
        </w:rPr>
        <w:t xml:space="preserve">∙</w:t>
      </w:r>
      <w:r w:rsidDel="00000000" w:rsidR="00000000" w:rsidRPr="00000000">
        <w:rPr>
          <w:sz w:val="24"/>
          <w:szCs w:val="24"/>
          <w:vertAlign w:val="baseline"/>
          <w:rtl w:val="0"/>
        </w:rPr>
        <w:t xml:space="preserve">   </w:t>
      </w:r>
      <w:r w:rsidDel="00000000" w:rsidR="00000000" w:rsidRPr="00000000">
        <w:rPr>
          <w:rFonts w:ascii="Arial" w:cs="Arial" w:eastAsia="Arial" w:hAnsi="Arial"/>
          <w:sz w:val="24"/>
          <w:szCs w:val="24"/>
          <w:vertAlign w:val="baseline"/>
          <w:rtl w:val="0"/>
        </w:rPr>
        <w:t xml:space="preserve">Oficina de Personal</w:t>
      </w:r>
    </w:p>
    <w:p w:rsidR="00000000" w:rsidDel="00000000" w:rsidP="00000000" w:rsidRDefault="00000000" w:rsidRPr="00000000" w14:paraId="000000E6">
      <w:pPr>
        <w:ind w:left="561" w:firstLine="0"/>
        <w:rPr>
          <w:rFonts w:ascii="Arial" w:cs="Arial" w:eastAsia="Arial" w:hAnsi="Arial"/>
          <w:sz w:val="24"/>
          <w:szCs w:val="24"/>
          <w:vertAlign w:val="baseline"/>
        </w:rPr>
      </w:pPr>
      <w:r w:rsidDel="00000000" w:rsidR="00000000" w:rsidRPr="00000000">
        <w:rPr>
          <w:rFonts w:ascii="Noto Sans Symbols" w:cs="Noto Sans Symbols" w:eastAsia="Noto Sans Symbols" w:hAnsi="Noto Sans Symbols"/>
          <w:sz w:val="24"/>
          <w:szCs w:val="24"/>
          <w:vertAlign w:val="baseline"/>
          <w:rtl w:val="0"/>
        </w:rPr>
        <w:t xml:space="preserve">∙</w:t>
      </w:r>
      <w:r w:rsidDel="00000000" w:rsidR="00000000" w:rsidRPr="00000000">
        <w:rPr>
          <w:sz w:val="24"/>
          <w:szCs w:val="24"/>
          <w:vertAlign w:val="baseline"/>
          <w:rtl w:val="0"/>
        </w:rPr>
        <w:t xml:space="preserve">   </w:t>
      </w:r>
      <w:r w:rsidDel="00000000" w:rsidR="00000000" w:rsidRPr="00000000">
        <w:rPr>
          <w:rFonts w:ascii="Arial" w:cs="Arial" w:eastAsia="Arial" w:hAnsi="Arial"/>
          <w:sz w:val="24"/>
          <w:szCs w:val="24"/>
          <w:vertAlign w:val="baseline"/>
          <w:rtl w:val="0"/>
        </w:rPr>
        <w:t xml:space="preserve">Secretaria General</w:t>
      </w:r>
    </w:p>
    <w:p w:rsidR="00000000" w:rsidDel="00000000" w:rsidP="00000000" w:rsidRDefault="00000000" w:rsidRPr="00000000" w14:paraId="000000E7">
      <w:pPr>
        <w:ind w:left="561" w:firstLine="0"/>
        <w:rPr>
          <w:rFonts w:ascii="Arial" w:cs="Arial" w:eastAsia="Arial" w:hAnsi="Arial"/>
          <w:sz w:val="24"/>
          <w:szCs w:val="24"/>
          <w:vertAlign w:val="baseline"/>
        </w:rPr>
      </w:pPr>
      <w:r w:rsidDel="00000000" w:rsidR="00000000" w:rsidRPr="00000000">
        <w:rPr>
          <w:rFonts w:ascii="Noto Sans Symbols" w:cs="Noto Sans Symbols" w:eastAsia="Noto Sans Symbols" w:hAnsi="Noto Sans Symbols"/>
          <w:sz w:val="24"/>
          <w:szCs w:val="24"/>
          <w:vertAlign w:val="baseline"/>
          <w:rtl w:val="0"/>
        </w:rPr>
        <w:t xml:space="preserve">∙</w:t>
      </w:r>
      <w:r w:rsidDel="00000000" w:rsidR="00000000" w:rsidRPr="00000000">
        <w:rPr>
          <w:sz w:val="24"/>
          <w:szCs w:val="24"/>
          <w:vertAlign w:val="baseline"/>
          <w:rtl w:val="0"/>
        </w:rPr>
        <w:t xml:space="preserve">   </w:t>
      </w:r>
      <w:r w:rsidDel="00000000" w:rsidR="00000000" w:rsidRPr="00000000">
        <w:rPr>
          <w:rFonts w:ascii="Arial" w:cs="Arial" w:eastAsia="Arial" w:hAnsi="Arial"/>
          <w:sz w:val="24"/>
          <w:szCs w:val="24"/>
          <w:vertAlign w:val="baseline"/>
          <w:rtl w:val="0"/>
        </w:rPr>
        <w:t xml:space="preserve">Vicerrectoría de Recursos</w:t>
      </w:r>
    </w:p>
    <w:p w:rsidR="00000000" w:rsidDel="00000000" w:rsidP="00000000" w:rsidRDefault="00000000" w:rsidRPr="00000000" w14:paraId="000000E8">
      <w:pPr>
        <w:ind w:left="561" w:firstLine="0"/>
        <w:rPr>
          <w:rFonts w:ascii="Arial" w:cs="Arial" w:eastAsia="Arial" w:hAnsi="Arial"/>
          <w:sz w:val="24"/>
          <w:szCs w:val="24"/>
          <w:vertAlign w:val="baseline"/>
        </w:rPr>
      </w:pPr>
      <w:r w:rsidDel="00000000" w:rsidR="00000000" w:rsidRPr="00000000">
        <w:rPr>
          <w:rFonts w:ascii="Noto Sans Symbols" w:cs="Noto Sans Symbols" w:eastAsia="Noto Sans Symbols" w:hAnsi="Noto Sans Symbols"/>
          <w:sz w:val="24"/>
          <w:szCs w:val="24"/>
          <w:vertAlign w:val="baseline"/>
          <w:rtl w:val="0"/>
        </w:rPr>
        <w:t xml:space="preserve">∙</w:t>
      </w:r>
      <w:r w:rsidDel="00000000" w:rsidR="00000000" w:rsidRPr="00000000">
        <w:rPr>
          <w:sz w:val="24"/>
          <w:szCs w:val="24"/>
          <w:vertAlign w:val="baseline"/>
          <w:rtl w:val="0"/>
        </w:rPr>
        <w:t xml:space="preserve">   </w:t>
      </w:r>
      <w:r w:rsidDel="00000000" w:rsidR="00000000" w:rsidRPr="00000000">
        <w:rPr>
          <w:rFonts w:ascii="Arial" w:cs="Arial" w:eastAsia="Arial" w:hAnsi="Arial"/>
          <w:sz w:val="24"/>
          <w:szCs w:val="24"/>
          <w:vertAlign w:val="baseline"/>
          <w:rtl w:val="0"/>
        </w:rPr>
        <w:t xml:space="preserve">Vicerrectoría Académica</w:t>
      </w:r>
    </w:p>
    <w:p w:rsidR="00000000" w:rsidDel="00000000" w:rsidP="00000000" w:rsidRDefault="00000000" w:rsidRPr="00000000" w14:paraId="000000E9">
      <w:pPr>
        <w:ind w:left="561" w:firstLine="0"/>
        <w:rPr>
          <w:rFonts w:ascii="Arial" w:cs="Arial" w:eastAsia="Arial" w:hAnsi="Arial"/>
          <w:sz w:val="24"/>
          <w:szCs w:val="24"/>
          <w:vertAlign w:val="baseline"/>
        </w:rPr>
      </w:pPr>
      <w:r w:rsidDel="00000000" w:rsidR="00000000" w:rsidRPr="00000000">
        <w:rPr>
          <w:rFonts w:ascii="Noto Sans Symbols" w:cs="Noto Sans Symbols" w:eastAsia="Noto Sans Symbols" w:hAnsi="Noto Sans Symbols"/>
          <w:sz w:val="24"/>
          <w:szCs w:val="24"/>
          <w:vertAlign w:val="baseline"/>
          <w:rtl w:val="0"/>
        </w:rPr>
        <w:t xml:space="preserve">∙</w:t>
      </w:r>
      <w:r w:rsidDel="00000000" w:rsidR="00000000" w:rsidRPr="00000000">
        <w:rPr>
          <w:sz w:val="24"/>
          <w:szCs w:val="24"/>
          <w:vertAlign w:val="baseline"/>
          <w:rtl w:val="0"/>
        </w:rPr>
        <w:t xml:space="preserve">   </w:t>
      </w:r>
      <w:r w:rsidDel="00000000" w:rsidR="00000000" w:rsidRPr="00000000">
        <w:rPr>
          <w:rFonts w:ascii="Arial" w:cs="Arial" w:eastAsia="Arial" w:hAnsi="Arial"/>
          <w:sz w:val="24"/>
          <w:szCs w:val="24"/>
          <w:vertAlign w:val="baseline"/>
          <w:rtl w:val="0"/>
        </w:rPr>
        <w:t xml:space="preserve">Planeación - SIG</w:t>
      </w:r>
    </w:p>
    <w:p w:rsidR="00000000" w:rsidDel="00000000" w:rsidP="00000000" w:rsidRDefault="00000000" w:rsidRPr="00000000" w14:paraId="000000EA">
      <w:pPr>
        <w:ind w:left="561" w:firstLine="0"/>
        <w:rPr>
          <w:rFonts w:ascii="Arial" w:cs="Arial" w:eastAsia="Arial" w:hAnsi="Arial"/>
          <w:sz w:val="24"/>
          <w:szCs w:val="24"/>
          <w:vertAlign w:val="baseline"/>
        </w:rPr>
      </w:pPr>
      <w:r w:rsidDel="00000000" w:rsidR="00000000" w:rsidRPr="00000000">
        <w:rPr>
          <w:rFonts w:ascii="Noto Sans Symbols" w:cs="Noto Sans Symbols" w:eastAsia="Noto Sans Symbols" w:hAnsi="Noto Sans Symbols"/>
          <w:sz w:val="24"/>
          <w:szCs w:val="24"/>
          <w:vertAlign w:val="baseline"/>
          <w:rtl w:val="0"/>
        </w:rPr>
        <w:t xml:space="preserve">∙</w:t>
      </w:r>
      <w:r w:rsidDel="00000000" w:rsidR="00000000" w:rsidRPr="00000000">
        <w:rPr>
          <w:sz w:val="24"/>
          <w:szCs w:val="24"/>
          <w:vertAlign w:val="baseline"/>
          <w:rtl w:val="0"/>
        </w:rPr>
        <w:t xml:space="preserve">   </w:t>
      </w:r>
      <w:r w:rsidDel="00000000" w:rsidR="00000000" w:rsidRPr="00000000">
        <w:rPr>
          <w:rFonts w:ascii="Arial" w:cs="Arial" w:eastAsia="Arial" w:hAnsi="Arial"/>
          <w:sz w:val="24"/>
          <w:szCs w:val="24"/>
          <w:vertAlign w:val="baseline"/>
          <w:rtl w:val="0"/>
        </w:rPr>
        <w:t xml:space="preserve">Oficina de Jurídica</w:t>
      </w:r>
    </w:p>
    <w:p w:rsidR="00000000" w:rsidDel="00000000" w:rsidP="00000000" w:rsidRDefault="00000000" w:rsidRPr="00000000" w14:paraId="000000EB">
      <w:pPr>
        <w:ind w:left="561" w:firstLine="0"/>
        <w:rPr>
          <w:rFonts w:ascii="Arial" w:cs="Arial" w:eastAsia="Arial" w:hAnsi="Arial"/>
          <w:sz w:val="24"/>
          <w:szCs w:val="24"/>
          <w:vertAlign w:val="baseline"/>
        </w:rPr>
      </w:pPr>
      <w:r w:rsidDel="00000000" w:rsidR="00000000" w:rsidRPr="00000000">
        <w:rPr>
          <w:rFonts w:ascii="Noto Sans Symbols" w:cs="Noto Sans Symbols" w:eastAsia="Noto Sans Symbols" w:hAnsi="Noto Sans Symbols"/>
          <w:sz w:val="24"/>
          <w:szCs w:val="24"/>
          <w:vertAlign w:val="baseline"/>
          <w:rtl w:val="0"/>
        </w:rPr>
        <w:t xml:space="preserve">∙</w:t>
      </w:r>
      <w:r w:rsidDel="00000000" w:rsidR="00000000" w:rsidRPr="00000000">
        <w:rPr>
          <w:sz w:val="24"/>
          <w:szCs w:val="24"/>
          <w:vertAlign w:val="baseline"/>
          <w:rtl w:val="0"/>
        </w:rPr>
        <w:t xml:space="preserve">   </w:t>
      </w:r>
      <w:r w:rsidDel="00000000" w:rsidR="00000000" w:rsidRPr="00000000">
        <w:rPr>
          <w:rFonts w:ascii="Arial" w:cs="Arial" w:eastAsia="Arial" w:hAnsi="Arial"/>
          <w:sz w:val="24"/>
          <w:szCs w:val="24"/>
          <w:vertAlign w:val="baseline"/>
          <w:rtl w:val="0"/>
        </w:rPr>
        <w:t xml:space="preserve">Oficina de Control Interno</w:t>
      </w:r>
    </w:p>
    <w:p w:rsidR="00000000" w:rsidDel="00000000" w:rsidP="00000000" w:rsidRDefault="00000000" w:rsidRPr="00000000" w14:paraId="000000EC">
      <w:pPr>
        <w:ind w:left="561" w:firstLine="0"/>
        <w:rPr>
          <w:rFonts w:ascii="Arial" w:cs="Arial" w:eastAsia="Arial" w:hAnsi="Arial"/>
          <w:sz w:val="24"/>
          <w:szCs w:val="24"/>
          <w:vertAlign w:val="baseline"/>
        </w:rPr>
      </w:pPr>
      <w:r w:rsidDel="00000000" w:rsidR="00000000" w:rsidRPr="00000000">
        <w:rPr>
          <w:rFonts w:ascii="Noto Sans Symbols" w:cs="Noto Sans Symbols" w:eastAsia="Noto Sans Symbols" w:hAnsi="Noto Sans Symbols"/>
          <w:sz w:val="24"/>
          <w:szCs w:val="24"/>
          <w:vertAlign w:val="baseline"/>
          <w:rtl w:val="0"/>
        </w:rPr>
        <w:t xml:space="preserve">∙</w:t>
      </w:r>
      <w:r w:rsidDel="00000000" w:rsidR="00000000" w:rsidRPr="00000000">
        <w:rPr>
          <w:sz w:val="24"/>
          <w:szCs w:val="24"/>
          <w:vertAlign w:val="baseline"/>
          <w:rtl w:val="0"/>
        </w:rPr>
        <w:t xml:space="preserve">   </w:t>
      </w:r>
      <w:r w:rsidDel="00000000" w:rsidR="00000000" w:rsidRPr="00000000">
        <w:rPr>
          <w:rFonts w:ascii="Arial" w:cs="Arial" w:eastAsia="Arial" w:hAnsi="Arial"/>
          <w:sz w:val="24"/>
          <w:szCs w:val="24"/>
          <w:vertAlign w:val="baseline"/>
          <w:rtl w:val="0"/>
        </w:rPr>
        <w:t xml:space="preserve">Oficina de Control Interno Disciplinario</w:t>
      </w:r>
    </w:p>
    <w:p w:rsidR="00000000" w:rsidDel="00000000" w:rsidP="00000000" w:rsidRDefault="00000000" w:rsidRPr="00000000" w14:paraId="000000ED">
      <w:pPr>
        <w:ind w:left="561" w:firstLine="0"/>
        <w:rPr>
          <w:rFonts w:ascii="Arial" w:cs="Arial" w:eastAsia="Arial" w:hAnsi="Arial"/>
          <w:sz w:val="24"/>
          <w:szCs w:val="24"/>
          <w:vertAlign w:val="baseline"/>
        </w:rPr>
      </w:pPr>
      <w:r w:rsidDel="00000000" w:rsidR="00000000" w:rsidRPr="00000000">
        <w:rPr>
          <w:rFonts w:ascii="Noto Sans Symbols" w:cs="Noto Sans Symbols" w:eastAsia="Noto Sans Symbols" w:hAnsi="Noto Sans Symbols"/>
          <w:sz w:val="24"/>
          <w:szCs w:val="24"/>
          <w:vertAlign w:val="baseline"/>
          <w:rtl w:val="0"/>
        </w:rPr>
        <w:t xml:space="preserve">∙</w:t>
      </w:r>
      <w:r w:rsidDel="00000000" w:rsidR="00000000" w:rsidRPr="00000000">
        <w:rPr>
          <w:sz w:val="24"/>
          <w:szCs w:val="24"/>
          <w:vertAlign w:val="baseline"/>
          <w:rtl w:val="0"/>
        </w:rPr>
        <w:t xml:space="preserve">   </w:t>
      </w:r>
      <w:r w:rsidDel="00000000" w:rsidR="00000000" w:rsidRPr="00000000">
        <w:rPr>
          <w:rFonts w:ascii="Arial" w:cs="Arial" w:eastAsia="Arial" w:hAnsi="Arial"/>
          <w:sz w:val="24"/>
          <w:szCs w:val="24"/>
          <w:vertAlign w:val="baseline"/>
          <w:rtl w:val="0"/>
        </w:rPr>
        <w:t xml:space="preserve">Bienestar Institucional</w:t>
      </w:r>
    </w:p>
    <w:p w:rsidR="00000000" w:rsidDel="00000000" w:rsidP="00000000" w:rsidRDefault="00000000" w:rsidRPr="00000000" w14:paraId="000000EE">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567" w:right="0" w:hanging="11.000000000000014"/>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Oficina de Sistemas</w:t>
      </w:r>
    </w:p>
    <w:p w:rsidR="00000000" w:rsidDel="00000000" w:rsidP="00000000" w:rsidRDefault="00000000" w:rsidRPr="00000000" w14:paraId="000000EF">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567" w:right="0" w:hanging="11.000000000000014"/>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Seguridad y Salud en el Trabajo</w:t>
      </w:r>
    </w:p>
    <w:p w:rsidR="00000000" w:rsidDel="00000000" w:rsidP="00000000" w:rsidRDefault="00000000" w:rsidRPr="00000000" w14:paraId="000000F0">
      <w:pPr>
        <w:spacing w:before="14" w:lineRule="auto"/>
        <w:rPr>
          <w:sz w:val="26"/>
          <w:szCs w:val="26"/>
          <w:vertAlign w:val="baseline"/>
        </w:rPr>
      </w:pPr>
      <w:r w:rsidDel="00000000" w:rsidR="00000000" w:rsidRPr="00000000">
        <w:rPr>
          <w:rtl w:val="0"/>
        </w:rPr>
      </w:r>
    </w:p>
    <w:p w:rsidR="00000000" w:rsidDel="00000000" w:rsidP="00000000" w:rsidRDefault="00000000" w:rsidRPr="00000000" w14:paraId="000000F1">
      <w:pPr>
        <w:ind w:right="115"/>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A pesar de que las demás dependencias de la Universidad no intervinieron en las exposiciones, hicieron presencia en el desarrollo de esta actividad.</w:t>
      </w:r>
    </w:p>
    <w:p w:rsidR="00000000" w:rsidDel="00000000" w:rsidP="00000000" w:rsidRDefault="00000000" w:rsidRPr="00000000" w14:paraId="000000F2">
      <w:pPr>
        <w:spacing w:line="276" w:lineRule="auto"/>
        <w:ind w:right="909"/>
        <w:jc w:val="both"/>
        <w:rPr>
          <w:sz w:val="26"/>
          <w:szCs w:val="26"/>
        </w:rPr>
      </w:pPr>
      <w:r w:rsidDel="00000000" w:rsidR="00000000" w:rsidRPr="00000000">
        <w:rPr>
          <w:rtl w:val="0"/>
        </w:rPr>
      </w:r>
    </w:p>
    <w:p w:rsidR="00000000" w:rsidDel="00000000" w:rsidP="00000000" w:rsidRDefault="00000000" w:rsidRPr="00000000" w14:paraId="000000F3">
      <w:pPr>
        <w:spacing w:line="276" w:lineRule="auto"/>
        <w:ind w:right="909"/>
        <w:jc w:val="both"/>
        <w:rPr>
          <w:sz w:val="26"/>
          <w:szCs w:val="26"/>
        </w:rPr>
      </w:pPr>
      <w:r w:rsidDel="00000000" w:rsidR="00000000" w:rsidRPr="00000000">
        <w:rPr>
          <w:rtl w:val="0"/>
        </w:rPr>
      </w:r>
    </w:p>
    <w:p w:rsidR="00000000" w:rsidDel="00000000" w:rsidP="00000000" w:rsidRDefault="00000000" w:rsidRPr="00000000" w14:paraId="000000F4">
      <w:pPr>
        <w:spacing w:line="276" w:lineRule="auto"/>
        <w:ind w:right="909"/>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Evidencia Fotográfica de algunas Capacitaciones:</w:t>
      </w:r>
      <w:r w:rsidDel="00000000" w:rsidR="00000000" w:rsidRPr="00000000">
        <w:rPr>
          <w:rtl w:val="0"/>
        </w:rPr>
      </w:r>
    </w:p>
    <w:p w:rsidR="00000000" w:rsidDel="00000000" w:rsidP="00000000" w:rsidRDefault="00000000" w:rsidRPr="00000000" w14:paraId="000000F5">
      <w:pPr>
        <w:spacing w:line="276" w:lineRule="auto"/>
        <w:ind w:right="909"/>
        <w:jc w:val="both"/>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0F6">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Inducción y Reinducción Personal Administrativo</w:t>
      </w:r>
      <w:r w:rsidDel="00000000" w:rsidR="00000000" w:rsidRPr="00000000">
        <w:rPr>
          <w:rtl w:val="0"/>
        </w:rPr>
      </w:r>
    </w:p>
    <w:p w:rsidR="00000000" w:rsidDel="00000000" w:rsidP="00000000" w:rsidRDefault="00000000" w:rsidRPr="00000000" w14:paraId="000000F7">
      <w:pPr>
        <w:spacing w:line="276" w:lineRule="auto"/>
        <w:ind w:right="909"/>
        <w:jc w:val="both"/>
        <w:rPr>
          <w:rFonts w:ascii="Calibri" w:cs="Calibri" w:eastAsia="Calibri" w:hAnsi="Calibri"/>
          <w:b w:val="0"/>
          <w:color w:val="000000"/>
          <w:sz w:val="24"/>
          <w:szCs w:val="24"/>
          <w:vertAlign w:val="baseline"/>
        </w:rPr>
      </w:pPr>
      <w:r w:rsidDel="00000000" w:rsidR="00000000" w:rsidRPr="00000000">
        <w:rPr>
          <w:rtl w:val="0"/>
        </w:rPr>
      </w:r>
    </w:p>
    <w:p w:rsidR="00000000" w:rsidDel="00000000" w:rsidP="00000000" w:rsidRDefault="00000000" w:rsidRPr="00000000" w14:paraId="000000F8">
      <w:pPr>
        <w:spacing w:line="276" w:lineRule="auto"/>
        <w:ind w:right="909"/>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Pr>
        <w:drawing>
          <wp:inline distB="0" distT="0" distL="114300" distR="114300">
            <wp:extent cx="2301240" cy="2035810"/>
            <wp:effectExtent b="0" l="0" r="0" t="0"/>
            <wp:docPr id="1054" name="image8.jpg"/>
            <a:graphic>
              <a:graphicData uri="http://schemas.openxmlformats.org/drawingml/2006/picture">
                <pic:pic>
                  <pic:nvPicPr>
                    <pic:cNvPr id="0" name="image8.jpg"/>
                    <pic:cNvPicPr preferRelativeResize="0"/>
                  </pic:nvPicPr>
                  <pic:blipFill>
                    <a:blip r:embed="rId14"/>
                    <a:srcRect b="0" l="0" r="0" t="0"/>
                    <a:stretch>
                      <a:fillRect/>
                    </a:stretch>
                  </pic:blipFill>
                  <pic:spPr>
                    <a:xfrm>
                      <a:off x="0" y="0"/>
                      <a:ext cx="2301240" cy="2035810"/>
                    </a:xfrm>
                    <a:prstGeom prst="rect"/>
                    <a:ln/>
                  </pic:spPr>
                </pic:pic>
              </a:graphicData>
            </a:graphic>
          </wp:inline>
        </w:drawing>
      </w:r>
      <w:r w:rsidDel="00000000" w:rsidR="00000000" w:rsidRPr="00000000">
        <w:rPr>
          <w:rFonts w:ascii="Calibri" w:cs="Calibri" w:eastAsia="Calibri" w:hAnsi="Calibri"/>
          <w:b w:val="1"/>
          <w:color w:val="000000"/>
          <w:sz w:val="24"/>
          <w:szCs w:val="24"/>
          <w:vertAlign w:val="baseline"/>
          <w:rtl w:val="0"/>
        </w:rPr>
        <w:t xml:space="preserve">     </w:t>
      </w:r>
      <w:r w:rsidDel="00000000" w:rsidR="00000000" w:rsidRPr="00000000">
        <w:rPr>
          <w:rFonts w:ascii="Calibri" w:cs="Calibri" w:eastAsia="Calibri" w:hAnsi="Calibri"/>
          <w:b w:val="1"/>
          <w:color w:val="000000"/>
          <w:sz w:val="24"/>
          <w:szCs w:val="24"/>
          <w:vertAlign w:val="baseline"/>
        </w:rPr>
        <w:drawing>
          <wp:inline distB="0" distT="0" distL="114300" distR="114300">
            <wp:extent cx="2438400" cy="2036445"/>
            <wp:effectExtent b="0" l="0" r="0" t="0"/>
            <wp:docPr id="1053" name="image2.jpg"/>
            <a:graphic>
              <a:graphicData uri="http://schemas.openxmlformats.org/drawingml/2006/picture">
                <pic:pic>
                  <pic:nvPicPr>
                    <pic:cNvPr id="0" name="image2.jpg"/>
                    <pic:cNvPicPr preferRelativeResize="0"/>
                  </pic:nvPicPr>
                  <pic:blipFill>
                    <a:blip r:embed="rId15"/>
                    <a:srcRect b="0" l="0" r="0" t="0"/>
                    <a:stretch>
                      <a:fillRect/>
                    </a:stretch>
                  </pic:blipFill>
                  <pic:spPr>
                    <a:xfrm>
                      <a:off x="0" y="0"/>
                      <a:ext cx="2438400" cy="2036445"/>
                    </a:xfrm>
                    <a:prstGeom prst="rect"/>
                    <a:ln/>
                  </pic:spPr>
                </pic:pic>
              </a:graphicData>
            </a:graphic>
          </wp:inline>
        </w:drawing>
      </w:r>
      <w:r w:rsidDel="00000000" w:rsidR="00000000" w:rsidRPr="00000000">
        <w:rPr>
          <w:rtl w:val="0"/>
        </w:rPr>
      </w:r>
    </w:p>
    <w:p w:rsidR="00000000" w:rsidDel="00000000" w:rsidP="00000000" w:rsidRDefault="00000000" w:rsidRPr="00000000" w14:paraId="000000F9">
      <w:pPr>
        <w:spacing w:line="276" w:lineRule="auto"/>
        <w:ind w:right="909"/>
        <w:jc w:val="both"/>
        <w:rPr>
          <w:rFonts w:ascii="Calibri" w:cs="Calibri" w:eastAsia="Calibri" w:hAnsi="Calibri"/>
          <w:b w:val="0"/>
          <w:color w:val="000000"/>
          <w:sz w:val="24"/>
          <w:szCs w:val="24"/>
          <w:vertAlign w:val="baseline"/>
        </w:rPr>
      </w:pPr>
      <w:r w:rsidDel="00000000" w:rsidR="00000000" w:rsidRPr="00000000">
        <w:rPr>
          <w:rtl w:val="0"/>
        </w:rPr>
      </w:r>
    </w:p>
    <w:p w:rsidR="00000000" w:rsidDel="00000000" w:rsidP="00000000" w:rsidRDefault="00000000" w:rsidRPr="00000000" w14:paraId="000000FA">
      <w:pPr>
        <w:spacing w:line="276" w:lineRule="auto"/>
        <w:ind w:right="909"/>
        <w:jc w:val="both"/>
        <w:rPr>
          <w:rFonts w:ascii="Calibri" w:cs="Calibri" w:eastAsia="Calibri" w:hAnsi="Calibri"/>
          <w:b w:val="0"/>
          <w:color w:val="000000"/>
          <w:sz w:val="24"/>
          <w:szCs w:val="24"/>
          <w:vertAlign w:val="baseline"/>
        </w:rPr>
      </w:pPr>
      <w:r w:rsidDel="00000000" w:rsidR="00000000" w:rsidRPr="00000000">
        <w:rPr>
          <w:rtl w:val="0"/>
        </w:rPr>
      </w:r>
    </w:p>
    <w:p w:rsidR="00000000" w:rsidDel="00000000" w:rsidP="00000000" w:rsidRDefault="00000000" w:rsidRPr="00000000" w14:paraId="000000FB">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Supervisión de Contratos.</w:t>
      </w:r>
      <w:r w:rsidDel="00000000" w:rsidR="00000000" w:rsidRPr="00000000">
        <w:rPr>
          <w:rtl w:val="0"/>
        </w:rPr>
      </w:r>
    </w:p>
    <w:p w:rsidR="00000000" w:rsidDel="00000000" w:rsidP="00000000" w:rsidRDefault="00000000" w:rsidRPr="00000000" w14:paraId="000000FC">
      <w:pPr>
        <w:spacing w:line="276" w:lineRule="auto"/>
        <w:ind w:right="-19"/>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   </w:t>
      </w:r>
      <w:r w:rsidDel="00000000" w:rsidR="00000000" w:rsidRPr="00000000">
        <w:rPr>
          <w:rFonts w:ascii="Arial" w:cs="Arial" w:eastAsia="Arial" w:hAnsi="Arial"/>
          <w:b w:val="1"/>
          <w:sz w:val="24"/>
          <w:szCs w:val="24"/>
          <w:vertAlign w:val="baseline"/>
        </w:rPr>
        <w:drawing>
          <wp:inline distB="0" distT="0" distL="114300" distR="114300">
            <wp:extent cx="2301240" cy="2113915"/>
            <wp:effectExtent b="0" l="0" r="0" t="0"/>
            <wp:docPr id="1056" name="image11.jpg"/>
            <a:graphic>
              <a:graphicData uri="http://schemas.openxmlformats.org/drawingml/2006/picture">
                <pic:pic>
                  <pic:nvPicPr>
                    <pic:cNvPr id="0" name="image11.jpg"/>
                    <pic:cNvPicPr preferRelativeResize="0"/>
                  </pic:nvPicPr>
                  <pic:blipFill>
                    <a:blip r:embed="rId16"/>
                    <a:srcRect b="0" l="0" r="0" t="0"/>
                    <a:stretch>
                      <a:fillRect/>
                    </a:stretch>
                  </pic:blipFill>
                  <pic:spPr>
                    <a:xfrm>
                      <a:off x="0" y="0"/>
                      <a:ext cx="2301240" cy="2113915"/>
                    </a:xfrm>
                    <a:prstGeom prst="rect"/>
                    <a:ln/>
                  </pic:spPr>
                </pic:pic>
              </a:graphicData>
            </a:graphic>
          </wp:inline>
        </w:drawing>
      </w:r>
      <w:r w:rsidDel="00000000" w:rsidR="00000000" w:rsidRPr="00000000">
        <w:rPr>
          <w:rFonts w:ascii="Arial" w:cs="Arial" w:eastAsia="Arial" w:hAnsi="Arial"/>
          <w:b w:val="1"/>
          <w:sz w:val="24"/>
          <w:szCs w:val="24"/>
          <w:vertAlign w:val="baseline"/>
          <w:rtl w:val="0"/>
        </w:rPr>
        <w:t xml:space="preserve">    </w:t>
      </w:r>
      <w:r w:rsidDel="00000000" w:rsidR="00000000" w:rsidRPr="00000000">
        <w:rPr>
          <w:rFonts w:ascii="Arial" w:cs="Arial" w:eastAsia="Arial" w:hAnsi="Arial"/>
          <w:b w:val="1"/>
          <w:sz w:val="24"/>
          <w:szCs w:val="24"/>
          <w:vertAlign w:val="baseline"/>
        </w:rPr>
        <w:drawing>
          <wp:inline distB="0" distT="0" distL="114300" distR="114300">
            <wp:extent cx="2425065" cy="2098040"/>
            <wp:effectExtent b="0" l="0" r="0" t="0"/>
            <wp:docPr id="1055" name="image16.jpg"/>
            <a:graphic>
              <a:graphicData uri="http://schemas.openxmlformats.org/drawingml/2006/picture">
                <pic:pic>
                  <pic:nvPicPr>
                    <pic:cNvPr id="0" name="image16.jpg"/>
                    <pic:cNvPicPr preferRelativeResize="0"/>
                  </pic:nvPicPr>
                  <pic:blipFill>
                    <a:blip r:embed="rId17"/>
                    <a:srcRect b="0" l="0" r="0" t="0"/>
                    <a:stretch>
                      <a:fillRect/>
                    </a:stretch>
                  </pic:blipFill>
                  <pic:spPr>
                    <a:xfrm>
                      <a:off x="0" y="0"/>
                      <a:ext cx="2425065" cy="2098040"/>
                    </a:xfrm>
                    <a:prstGeom prst="rect"/>
                    <a:ln/>
                  </pic:spPr>
                </pic:pic>
              </a:graphicData>
            </a:graphic>
          </wp:inline>
        </w:drawing>
      </w:r>
      <w:r w:rsidDel="00000000" w:rsidR="00000000" w:rsidRPr="00000000">
        <w:rPr>
          <w:rtl w:val="0"/>
        </w:rPr>
      </w:r>
    </w:p>
    <w:p w:rsidR="00000000" w:rsidDel="00000000" w:rsidP="00000000" w:rsidRDefault="00000000" w:rsidRPr="00000000" w14:paraId="000000FD">
      <w:pPr>
        <w:spacing w:line="276" w:lineRule="auto"/>
        <w:ind w:right="909"/>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FE">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Clima Laboral</w:t>
      </w:r>
      <w:r w:rsidDel="00000000" w:rsidR="00000000" w:rsidRPr="00000000">
        <w:rPr>
          <w:rtl w:val="0"/>
        </w:rPr>
      </w:r>
    </w:p>
    <w:p w:rsidR="00000000" w:rsidDel="00000000" w:rsidP="00000000" w:rsidRDefault="00000000" w:rsidRPr="00000000" w14:paraId="000000FF">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Pr>
        <w:drawing>
          <wp:inline distB="0" distT="0" distL="114300" distR="114300">
            <wp:extent cx="2383790" cy="2035810"/>
            <wp:effectExtent b="0" l="0" r="0" t="0"/>
            <wp:docPr id="1058" name="image14.jpg"/>
            <a:graphic>
              <a:graphicData uri="http://schemas.openxmlformats.org/drawingml/2006/picture">
                <pic:pic>
                  <pic:nvPicPr>
                    <pic:cNvPr id="0" name="image14.jpg"/>
                    <pic:cNvPicPr preferRelativeResize="0"/>
                  </pic:nvPicPr>
                  <pic:blipFill>
                    <a:blip r:embed="rId18"/>
                    <a:srcRect b="0" l="0" r="0" t="0"/>
                    <a:stretch>
                      <a:fillRect/>
                    </a:stretch>
                  </pic:blipFill>
                  <pic:spPr>
                    <a:xfrm>
                      <a:off x="0" y="0"/>
                      <a:ext cx="2383790" cy="2035810"/>
                    </a:xfrm>
                    <a:prstGeom prst="rect"/>
                    <a:ln/>
                  </pic:spPr>
                </pic:pic>
              </a:graphicData>
            </a:graphic>
          </wp:inline>
        </w:drawing>
      </w:r>
      <w:r w:rsidDel="00000000" w:rsidR="00000000" w:rsidRPr="00000000">
        <w:rPr>
          <w:rFonts w:ascii="Calibri" w:cs="Calibri" w:eastAsia="Calibri" w:hAnsi="Calibri"/>
          <w:b w:val="1"/>
          <w:color w:val="000000"/>
          <w:sz w:val="24"/>
          <w:szCs w:val="24"/>
          <w:vertAlign w:val="baseline"/>
          <w:rtl w:val="0"/>
        </w:rPr>
        <w:t xml:space="preserve">   </w:t>
      </w:r>
      <w:r w:rsidDel="00000000" w:rsidR="00000000" w:rsidRPr="00000000">
        <w:rPr>
          <w:rFonts w:ascii="Calibri" w:cs="Calibri" w:eastAsia="Calibri" w:hAnsi="Calibri"/>
          <w:b w:val="1"/>
          <w:color w:val="000000"/>
          <w:sz w:val="24"/>
          <w:szCs w:val="24"/>
          <w:vertAlign w:val="baseline"/>
        </w:rPr>
        <w:drawing>
          <wp:inline distB="0" distT="0" distL="114300" distR="114300">
            <wp:extent cx="2508250" cy="2098040"/>
            <wp:effectExtent b="0" l="0" r="0" t="0"/>
            <wp:docPr id="1057" name="image17.jpg"/>
            <a:graphic>
              <a:graphicData uri="http://schemas.openxmlformats.org/drawingml/2006/picture">
                <pic:pic>
                  <pic:nvPicPr>
                    <pic:cNvPr id="0" name="image17.jpg"/>
                    <pic:cNvPicPr preferRelativeResize="0"/>
                  </pic:nvPicPr>
                  <pic:blipFill>
                    <a:blip r:embed="rId19"/>
                    <a:srcRect b="0" l="0" r="0" t="0"/>
                    <a:stretch>
                      <a:fillRect/>
                    </a:stretch>
                  </pic:blipFill>
                  <pic:spPr>
                    <a:xfrm>
                      <a:off x="0" y="0"/>
                      <a:ext cx="2508250" cy="2098040"/>
                    </a:xfrm>
                    <a:prstGeom prst="rect"/>
                    <a:ln/>
                  </pic:spPr>
                </pic:pic>
              </a:graphicData>
            </a:graphic>
          </wp:inline>
        </w:drawing>
      </w:r>
      <w:r w:rsidDel="00000000" w:rsidR="00000000" w:rsidRPr="00000000">
        <w:rPr>
          <w:rtl w:val="0"/>
        </w:rPr>
      </w:r>
    </w:p>
    <w:p w:rsidR="00000000" w:rsidDel="00000000" w:rsidP="00000000" w:rsidRDefault="00000000" w:rsidRPr="00000000" w14:paraId="00000100">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Capacitación en SST y Convivencia Laboral</w:t>
      </w:r>
      <w:r w:rsidDel="00000000" w:rsidR="00000000" w:rsidRPr="00000000">
        <w:rPr>
          <w:rtl w:val="0"/>
        </w:rPr>
      </w:r>
    </w:p>
    <w:p w:rsidR="00000000" w:rsidDel="00000000" w:rsidP="00000000" w:rsidRDefault="00000000" w:rsidRPr="00000000" w14:paraId="00000101">
      <w:pPr>
        <w:spacing w:line="276" w:lineRule="auto"/>
        <w:ind w:right="909"/>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Pr>
        <w:drawing>
          <wp:inline distB="0" distT="0" distL="114300" distR="114300">
            <wp:extent cx="2268220" cy="2002155"/>
            <wp:effectExtent b="0" l="0" r="0" t="0"/>
            <wp:docPr id="1061" name="image3.jpg"/>
            <a:graphic>
              <a:graphicData uri="http://schemas.openxmlformats.org/drawingml/2006/picture">
                <pic:pic>
                  <pic:nvPicPr>
                    <pic:cNvPr id="0" name="image3.jpg"/>
                    <pic:cNvPicPr preferRelativeResize="0"/>
                  </pic:nvPicPr>
                  <pic:blipFill>
                    <a:blip r:embed="rId20"/>
                    <a:srcRect b="0" l="0" r="0" t="0"/>
                    <a:stretch>
                      <a:fillRect/>
                    </a:stretch>
                  </pic:blipFill>
                  <pic:spPr>
                    <a:xfrm>
                      <a:off x="0" y="0"/>
                      <a:ext cx="2268220" cy="2002155"/>
                    </a:xfrm>
                    <a:prstGeom prst="rect"/>
                    <a:ln/>
                  </pic:spPr>
                </pic:pic>
              </a:graphicData>
            </a:graphic>
          </wp:inline>
        </w:drawing>
      </w:r>
      <w:r w:rsidDel="00000000" w:rsidR="00000000" w:rsidRPr="00000000">
        <w:rPr>
          <w:rFonts w:ascii="Calibri" w:cs="Calibri" w:eastAsia="Calibri" w:hAnsi="Calibri"/>
          <w:b w:val="1"/>
          <w:color w:val="000000"/>
          <w:sz w:val="24"/>
          <w:szCs w:val="24"/>
          <w:vertAlign w:val="baseline"/>
          <w:rtl w:val="0"/>
        </w:rPr>
        <w:t xml:space="preserve"> </w:t>
      </w:r>
      <w:r w:rsidDel="00000000" w:rsidR="00000000" w:rsidRPr="00000000">
        <w:rPr>
          <w:rFonts w:ascii="Calibri" w:cs="Calibri" w:eastAsia="Calibri" w:hAnsi="Calibri"/>
          <w:b w:val="1"/>
          <w:color w:val="000000"/>
          <w:sz w:val="24"/>
          <w:szCs w:val="24"/>
          <w:vertAlign w:val="baseline"/>
        </w:rPr>
        <w:drawing>
          <wp:inline distB="0" distT="0" distL="114300" distR="114300">
            <wp:extent cx="2280285" cy="2004695"/>
            <wp:effectExtent b="0" l="0" r="0" t="0"/>
            <wp:docPr id="1059" name="image5.jpg"/>
            <a:graphic>
              <a:graphicData uri="http://schemas.openxmlformats.org/drawingml/2006/picture">
                <pic:pic>
                  <pic:nvPicPr>
                    <pic:cNvPr id="0" name="image5.jpg"/>
                    <pic:cNvPicPr preferRelativeResize="0"/>
                  </pic:nvPicPr>
                  <pic:blipFill>
                    <a:blip r:embed="rId21"/>
                    <a:srcRect b="0" l="0" r="0" t="0"/>
                    <a:stretch>
                      <a:fillRect/>
                    </a:stretch>
                  </pic:blipFill>
                  <pic:spPr>
                    <a:xfrm>
                      <a:off x="0" y="0"/>
                      <a:ext cx="2280285" cy="2004695"/>
                    </a:xfrm>
                    <a:prstGeom prst="rect"/>
                    <a:ln/>
                  </pic:spPr>
                </pic:pic>
              </a:graphicData>
            </a:graphic>
          </wp:inline>
        </w:drawing>
      </w:r>
      <w:r w:rsidDel="00000000" w:rsidR="00000000" w:rsidRPr="00000000">
        <w:rPr>
          <w:rtl w:val="0"/>
        </w:rPr>
      </w:r>
    </w:p>
    <w:p w:rsidR="00000000" w:rsidDel="00000000" w:rsidP="00000000" w:rsidRDefault="00000000" w:rsidRPr="00000000" w14:paraId="00000102">
      <w:pPr>
        <w:spacing w:line="276" w:lineRule="auto"/>
        <w:ind w:right="909"/>
        <w:jc w:val="both"/>
        <w:rPr>
          <w:rFonts w:ascii="Calibri" w:cs="Calibri" w:eastAsia="Calibri" w:hAnsi="Calibri"/>
          <w:b w:val="0"/>
          <w:color w:val="000000"/>
          <w:sz w:val="24"/>
          <w:szCs w:val="24"/>
          <w:vertAlign w:val="baseline"/>
        </w:rPr>
      </w:pPr>
      <w:r w:rsidDel="00000000" w:rsidR="00000000" w:rsidRPr="00000000">
        <w:rPr>
          <w:rtl w:val="0"/>
        </w:rPr>
      </w:r>
    </w:p>
    <w:p w:rsidR="00000000" w:rsidDel="00000000" w:rsidP="00000000" w:rsidRDefault="00000000" w:rsidRPr="00000000" w14:paraId="00000103">
      <w:pPr>
        <w:tabs>
          <w:tab w:val="left" w:pos="8912"/>
        </w:tabs>
        <w:spacing w:line="276" w:lineRule="auto"/>
        <w:ind w:right="-19"/>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04">
      <w:pPr>
        <w:tabs>
          <w:tab w:val="left" w:pos="8912"/>
        </w:tabs>
        <w:spacing w:line="276" w:lineRule="auto"/>
        <w:ind w:right="-19"/>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05">
      <w:pPr>
        <w:tabs>
          <w:tab w:val="left" w:pos="8912"/>
        </w:tabs>
        <w:spacing w:line="276" w:lineRule="auto"/>
        <w:ind w:right="-19"/>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06">
      <w:pPr>
        <w:tabs>
          <w:tab w:val="left" w:pos="8912"/>
        </w:tabs>
        <w:spacing w:line="276" w:lineRule="auto"/>
        <w:ind w:right="-19"/>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07">
      <w:pPr>
        <w:tabs>
          <w:tab w:val="left" w:pos="8912"/>
        </w:tabs>
        <w:spacing w:line="276" w:lineRule="auto"/>
        <w:ind w:right="-19"/>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08">
      <w:pPr>
        <w:tabs>
          <w:tab w:val="left" w:pos="8912"/>
        </w:tabs>
        <w:spacing w:line="276" w:lineRule="auto"/>
        <w:ind w:right="-19"/>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Entrenamiento de Liderazgo y Empoderamiento Personal y Grupal</w:t>
      </w:r>
      <w:r w:rsidDel="00000000" w:rsidR="00000000" w:rsidRPr="00000000">
        <w:rPr>
          <w:rtl w:val="0"/>
        </w:rPr>
      </w:r>
    </w:p>
    <w:p w:rsidR="00000000" w:rsidDel="00000000" w:rsidP="00000000" w:rsidRDefault="00000000" w:rsidRPr="00000000" w14:paraId="00000109">
      <w:pPr>
        <w:tabs>
          <w:tab w:val="left" w:pos="8912"/>
        </w:tabs>
        <w:spacing w:line="276" w:lineRule="auto"/>
        <w:ind w:right="-19"/>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Pr>
        <w:drawing>
          <wp:inline distB="0" distT="0" distL="114300" distR="114300">
            <wp:extent cx="2383790" cy="1818640"/>
            <wp:effectExtent b="0" l="0" r="0" t="0"/>
            <wp:docPr id="1060" name="image23.jpg"/>
            <a:graphic>
              <a:graphicData uri="http://schemas.openxmlformats.org/drawingml/2006/picture">
                <pic:pic>
                  <pic:nvPicPr>
                    <pic:cNvPr id="0" name="image23.jpg"/>
                    <pic:cNvPicPr preferRelativeResize="0"/>
                  </pic:nvPicPr>
                  <pic:blipFill>
                    <a:blip r:embed="rId22"/>
                    <a:srcRect b="0" l="0" r="0" t="0"/>
                    <a:stretch>
                      <a:fillRect/>
                    </a:stretch>
                  </pic:blipFill>
                  <pic:spPr>
                    <a:xfrm>
                      <a:off x="0" y="0"/>
                      <a:ext cx="2383790" cy="1818640"/>
                    </a:xfrm>
                    <a:prstGeom prst="rect"/>
                    <a:ln/>
                  </pic:spPr>
                </pic:pic>
              </a:graphicData>
            </a:graphic>
          </wp:inline>
        </w:drawing>
      </w:r>
      <w:r w:rsidDel="00000000" w:rsidR="00000000" w:rsidRPr="00000000">
        <w:rPr>
          <w:rFonts w:ascii="Calibri" w:cs="Calibri" w:eastAsia="Calibri" w:hAnsi="Calibri"/>
          <w:b w:val="1"/>
          <w:color w:val="000000"/>
          <w:sz w:val="24"/>
          <w:szCs w:val="24"/>
          <w:vertAlign w:val="baseline"/>
          <w:rtl w:val="0"/>
        </w:rPr>
        <w:t xml:space="preserve">  </w:t>
      </w:r>
      <w:r w:rsidDel="00000000" w:rsidR="00000000" w:rsidRPr="00000000">
        <w:rPr>
          <w:rFonts w:ascii="Calibri" w:cs="Calibri" w:eastAsia="Calibri" w:hAnsi="Calibri"/>
          <w:b w:val="1"/>
          <w:color w:val="000000"/>
          <w:sz w:val="24"/>
          <w:szCs w:val="24"/>
          <w:vertAlign w:val="baseline"/>
        </w:rPr>
        <w:drawing>
          <wp:inline distB="0" distT="0" distL="114300" distR="114300">
            <wp:extent cx="2426335" cy="1821180"/>
            <wp:effectExtent b="0" l="0" r="0" t="0"/>
            <wp:docPr id="1062" name="image19.jpg"/>
            <a:graphic>
              <a:graphicData uri="http://schemas.openxmlformats.org/drawingml/2006/picture">
                <pic:pic>
                  <pic:nvPicPr>
                    <pic:cNvPr id="0" name="image19.jpg"/>
                    <pic:cNvPicPr preferRelativeResize="0"/>
                  </pic:nvPicPr>
                  <pic:blipFill>
                    <a:blip r:embed="rId23"/>
                    <a:srcRect b="0" l="0" r="0" t="0"/>
                    <a:stretch>
                      <a:fillRect/>
                    </a:stretch>
                  </pic:blipFill>
                  <pic:spPr>
                    <a:xfrm>
                      <a:off x="0" y="0"/>
                      <a:ext cx="2426335" cy="1821180"/>
                    </a:xfrm>
                    <a:prstGeom prst="rect"/>
                    <a:ln/>
                  </pic:spPr>
                </pic:pic>
              </a:graphicData>
            </a:graphic>
          </wp:inline>
        </w:drawing>
      </w:r>
      <w:r w:rsidDel="00000000" w:rsidR="00000000" w:rsidRPr="00000000">
        <w:rPr>
          <w:rtl w:val="0"/>
        </w:rPr>
      </w:r>
    </w:p>
    <w:p w:rsidR="00000000" w:rsidDel="00000000" w:rsidP="00000000" w:rsidRDefault="00000000" w:rsidRPr="00000000" w14:paraId="0000010A">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Actividad de Pre pensionados</w:t>
      </w:r>
      <w:r w:rsidDel="00000000" w:rsidR="00000000" w:rsidRPr="00000000">
        <w:rPr>
          <w:rtl w:val="0"/>
        </w:rPr>
      </w:r>
    </w:p>
    <w:p w:rsidR="00000000" w:rsidDel="00000000" w:rsidP="00000000" w:rsidRDefault="00000000" w:rsidRPr="00000000" w14:paraId="0000010B">
      <w:pPr>
        <w:spacing w:line="276" w:lineRule="auto"/>
        <w:ind w:right="909"/>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Pr>
        <w:drawing>
          <wp:inline distB="0" distT="0" distL="114300" distR="114300">
            <wp:extent cx="4450715" cy="2160270"/>
            <wp:effectExtent b="0" l="0" r="0" t="0"/>
            <wp:docPr id="1063" name="image9.jpg"/>
            <a:graphic>
              <a:graphicData uri="http://schemas.openxmlformats.org/drawingml/2006/picture">
                <pic:pic>
                  <pic:nvPicPr>
                    <pic:cNvPr id="0" name="image9.jpg"/>
                    <pic:cNvPicPr preferRelativeResize="0"/>
                  </pic:nvPicPr>
                  <pic:blipFill>
                    <a:blip r:embed="rId24"/>
                    <a:srcRect b="0" l="0" r="0" t="0"/>
                    <a:stretch>
                      <a:fillRect/>
                    </a:stretch>
                  </pic:blipFill>
                  <pic:spPr>
                    <a:xfrm>
                      <a:off x="0" y="0"/>
                      <a:ext cx="4450715" cy="2160270"/>
                    </a:xfrm>
                    <a:prstGeom prst="rect"/>
                    <a:ln/>
                  </pic:spPr>
                </pic:pic>
              </a:graphicData>
            </a:graphic>
          </wp:inline>
        </w:drawing>
      </w:r>
      <w:r w:rsidDel="00000000" w:rsidR="00000000" w:rsidRPr="00000000">
        <w:rPr>
          <w:rtl w:val="0"/>
        </w:rPr>
      </w:r>
    </w:p>
    <w:p w:rsidR="00000000" w:rsidDel="00000000" w:rsidP="00000000" w:rsidRDefault="00000000" w:rsidRPr="00000000" w14:paraId="0000010C">
      <w:pPr>
        <w:spacing w:line="276" w:lineRule="auto"/>
        <w:ind w:right="909"/>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0D">
      <w:pPr>
        <w:spacing w:line="276" w:lineRule="auto"/>
        <w:ind w:right="909"/>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0E">
      <w:pPr>
        <w:spacing w:line="276" w:lineRule="auto"/>
        <w:ind w:right="909"/>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0F">
      <w:pPr>
        <w:spacing w:line="276" w:lineRule="auto"/>
        <w:ind w:right="909"/>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10">
      <w:pPr>
        <w:spacing w:line="276" w:lineRule="auto"/>
        <w:ind w:right="909"/>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11">
      <w:pPr>
        <w:spacing w:line="276" w:lineRule="auto"/>
        <w:ind w:right="909"/>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12">
      <w:pPr>
        <w:spacing w:line="276" w:lineRule="auto"/>
        <w:ind w:right="909"/>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Capacitación Min. de Trabajo, “Comité Paritario de Seguridad y Salud en el Trabajo (COPASST)”</w:t>
      </w:r>
      <w:r w:rsidDel="00000000" w:rsidR="00000000" w:rsidRPr="00000000">
        <w:rPr>
          <w:rtl w:val="0"/>
        </w:rPr>
      </w:r>
    </w:p>
    <w:p w:rsidR="00000000" w:rsidDel="00000000" w:rsidP="00000000" w:rsidRDefault="00000000" w:rsidRPr="00000000" w14:paraId="00000113">
      <w:pPr>
        <w:spacing w:line="276" w:lineRule="auto"/>
        <w:ind w:right="909"/>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    </w:t>
      </w:r>
      <w:r w:rsidDel="00000000" w:rsidR="00000000" w:rsidRPr="00000000">
        <w:rPr>
          <w:rFonts w:ascii="Calibri" w:cs="Calibri" w:eastAsia="Calibri" w:hAnsi="Calibri"/>
          <w:b w:val="1"/>
          <w:color w:val="000000"/>
          <w:sz w:val="24"/>
          <w:szCs w:val="24"/>
          <w:vertAlign w:val="baseline"/>
        </w:rPr>
        <w:drawing>
          <wp:inline distB="0" distT="0" distL="114300" distR="114300">
            <wp:extent cx="3420110" cy="2051685"/>
            <wp:effectExtent b="0" l="0" r="0" t="0"/>
            <wp:docPr id="1064" name="image18.jpg"/>
            <a:graphic>
              <a:graphicData uri="http://schemas.openxmlformats.org/drawingml/2006/picture">
                <pic:pic>
                  <pic:nvPicPr>
                    <pic:cNvPr id="0" name="image18.jpg"/>
                    <pic:cNvPicPr preferRelativeResize="0"/>
                  </pic:nvPicPr>
                  <pic:blipFill>
                    <a:blip r:embed="rId25"/>
                    <a:srcRect b="0" l="0" r="0" t="0"/>
                    <a:stretch>
                      <a:fillRect/>
                    </a:stretch>
                  </pic:blipFill>
                  <pic:spPr>
                    <a:xfrm>
                      <a:off x="0" y="0"/>
                      <a:ext cx="3420110" cy="2051685"/>
                    </a:xfrm>
                    <a:prstGeom prst="rect"/>
                    <a:ln/>
                  </pic:spPr>
                </pic:pic>
              </a:graphicData>
            </a:graphic>
          </wp:inline>
        </w:drawing>
      </w:r>
      <w:r w:rsidDel="00000000" w:rsidR="00000000" w:rsidRPr="00000000">
        <w:rPr>
          <w:rtl w:val="0"/>
        </w:rPr>
      </w:r>
    </w:p>
    <w:p w:rsidR="00000000" w:rsidDel="00000000" w:rsidP="00000000" w:rsidRDefault="00000000" w:rsidRPr="00000000" w14:paraId="00000114">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Formulación y Evaluación de Proyectos – BPUNI</w:t>
      </w:r>
      <w:r w:rsidDel="00000000" w:rsidR="00000000" w:rsidRPr="00000000">
        <w:rPr>
          <w:rtl w:val="0"/>
        </w:rPr>
      </w:r>
    </w:p>
    <w:p w:rsidR="00000000" w:rsidDel="00000000" w:rsidP="00000000" w:rsidRDefault="00000000" w:rsidRPr="00000000" w14:paraId="00000115">
      <w:pPr>
        <w:spacing w:line="276" w:lineRule="auto"/>
        <w:ind w:right="909"/>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Pr>
        <w:drawing>
          <wp:inline distB="0" distT="0" distL="114300" distR="114300">
            <wp:extent cx="2425065" cy="1958340"/>
            <wp:effectExtent b="0" l="0" r="0" t="0"/>
            <wp:docPr id="1065" name="image4.jpg"/>
            <a:graphic>
              <a:graphicData uri="http://schemas.openxmlformats.org/drawingml/2006/picture">
                <pic:pic>
                  <pic:nvPicPr>
                    <pic:cNvPr id="0" name="image4.jpg"/>
                    <pic:cNvPicPr preferRelativeResize="0"/>
                  </pic:nvPicPr>
                  <pic:blipFill>
                    <a:blip r:embed="rId26"/>
                    <a:srcRect b="0" l="0" r="0" t="0"/>
                    <a:stretch>
                      <a:fillRect/>
                    </a:stretch>
                  </pic:blipFill>
                  <pic:spPr>
                    <a:xfrm>
                      <a:off x="0" y="0"/>
                      <a:ext cx="2425065" cy="1958340"/>
                    </a:xfrm>
                    <a:prstGeom prst="rect"/>
                    <a:ln/>
                  </pic:spPr>
                </pic:pic>
              </a:graphicData>
            </a:graphic>
          </wp:inline>
        </w:drawing>
      </w:r>
      <w:r w:rsidDel="00000000" w:rsidR="00000000" w:rsidRPr="00000000">
        <w:rPr>
          <w:rFonts w:ascii="Calibri" w:cs="Calibri" w:eastAsia="Calibri" w:hAnsi="Calibri"/>
          <w:b w:val="1"/>
          <w:color w:val="000000"/>
          <w:sz w:val="24"/>
          <w:szCs w:val="24"/>
          <w:vertAlign w:val="baseline"/>
          <w:rtl w:val="0"/>
        </w:rPr>
        <w:t xml:space="preserve"> </w:t>
      </w:r>
      <w:r w:rsidDel="00000000" w:rsidR="00000000" w:rsidRPr="00000000">
        <w:rPr>
          <w:rFonts w:ascii="Calibri" w:cs="Calibri" w:eastAsia="Calibri" w:hAnsi="Calibri"/>
          <w:b w:val="1"/>
          <w:color w:val="000000"/>
          <w:sz w:val="24"/>
          <w:szCs w:val="24"/>
          <w:vertAlign w:val="baseline"/>
        </w:rPr>
        <w:drawing>
          <wp:inline distB="0" distT="0" distL="114300" distR="114300">
            <wp:extent cx="2487295" cy="1973580"/>
            <wp:effectExtent b="0" l="0" r="0" t="0"/>
            <wp:docPr id="1066" name="image13.jpg"/>
            <a:graphic>
              <a:graphicData uri="http://schemas.openxmlformats.org/drawingml/2006/picture">
                <pic:pic>
                  <pic:nvPicPr>
                    <pic:cNvPr id="0" name="image13.jpg"/>
                    <pic:cNvPicPr preferRelativeResize="0"/>
                  </pic:nvPicPr>
                  <pic:blipFill>
                    <a:blip r:embed="rId27"/>
                    <a:srcRect b="0" l="0" r="0" t="0"/>
                    <a:stretch>
                      <a:fillRect/>
                    </a:stretch>
                  </pic:blipFill>
                  <pic:spPr>
                    <a:xfrm>
                      <a:off x="0" y="0"/>
                      <a:ext cx="2487295" cy="1973580"/>
                    </a:xfrm>
                    <a:prstGeom prst="rect"/>
                    <a:ln/>
                  </pic:spPr>
                </pic:pic>
              </a:graphicData>
            </a:graphic>
          </wp:inline>
        </w:drawing>
      </w:r>
      <w:r w:rsidDel="00000000" w:rsidR="00000000" w:rsidRPr="00000000">
        <w:rPr>
          <w:rtl w:val="0"/>
        </w:rPr>
      </w:r>
    </w:p>
    <w:p w:rsidR="00000000" w:rsidDel="00000000" w:rsidP="00000000" w:rsidRDefault="00000000" w:rsidRPr="00000000" w14:paraId="00000116">
      <w:pPr>
        <w:spacing w:line="276" w:lineRule="auto"/>
        <w:ind w:right="909"/>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17">
      <w:pPr>
        <w:spacing w:line="276" w:lineRule="auto"/>
        <w:ind w:right="909"/>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18">
      <w:pPr>
        <w:spacing w:line="276" w:lineRule="auto"/>
        <w:ind w:right="909"/>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19">
      <w:pPr>
        <w:spacing w:line="276" w:lineRule="auto"/>
        <w:ind w:right="909"/>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1A">
      <w:pPr>
        <w:spacing w:line="276" w:lineRule="auto"/>
        <w:ind w:right="909"/>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1B">
      <w:pPr>
        <w:spacing w:line="276" w:lineRule="auto"/>
        <w:ind w:right="909"/>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1C">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Curso de Herramientas Informáticas</w:t>
      </w:r>
      <w:r w:rsidDel="00000000" w:rsidR="00000000" w:rsidRPr="00000000">
        <w:rPr>
          <w:rtl w:val="0"/>
        </w:rPr>
      </w:r>
    </w:p>
    <w:p w:rsidR="00000000" w:rsidDel="00000000" w:rsidP="00000000" w:rsidRDefault="00000000" w:rsidRPr="00000000" w14:paraId="0000011D">
      <w:pPr>
        <w:spacing w:line="276" w:lineRule="auto"/>
        <w:ind w:right="909"/>
        <w:jc w:val="center"/>
        <w:rPr>
          <w:vertAlign w:val="baseline"/>
        </w:rPr>
      </w:pPr>
      <w:r w:rsidDel="00000000" w:rsidR="00000000" w:rsidRPr="00000000">
        <w:rPr>
          <w:rFonts w:ascii="Calibri" w:cs="Calibri" w:eastAsia="Calibri" w:hAnsi="Calibri"/>
          <w:b w:val="1"/>
          <w:color w:val="000000"/>
          <w:sz w:val="24"/>
          <w:szCs w:val="24"/>
          <w:vertAlign w:val="baseline"/>
          <w:rtl w:val="0"/>
        </w:rPr>
        <w:t xml:space="preserve">  </w:t>
      </w:r>
      <w:r w:rsidDel="00000000" w:rsidR="00000000" w:rsidRPr="00000000">
        <w:rPr>
          <w:vertAlign w:val="baseline"/>
        </w:rPr>
        <w:drawing>
          <wp:inline distB="0" distT="0" distL="114300" distR="114300">
            <wp:extent cx="2529205" cy="2004695"/>
            <wp:effectExtent b="0" l="0" r="0" t="0"/>
            <wp:docPr id="1067" name="image15.jpg"/>
            <a:graphic>
              <a:graphicData uri="http://schemas.openxmlformats.org/drawingml/2006/picture">
                <pic:pic>
                  <pic:nvPicPr>
                    <pic:cNvPr id="0" name="image15.jpg"/>
                    <pic:cNvPicPr preferRelativeResize="0"/>
                  </pic:nvPicPr>
                  <pic:blipFill>
                    <a:blip r:embed="rId28"/>
                    <a:srcRect b="0" l="0" r="0" t="0"/>
                    <a:stretch>
                      <a:fillRect/>
                    </a:stretch>
                  </pic:blipFill>
                  <pic:spPr>
                    <a:xfrm>
                      <a:off x="0" y="0"/>
                      <a:ext cx="2529205" cy="2004695"/>
                    </a:xfrm>
                    <a:prstGeom prst="rect"/>
                    <a:ln/>
                  </pic:spPr>
                </pic:pic>
              </a:graphicData>
            </a:graphic>
          </wp:inline>
        </w:drawing>
      </w:r>
      <w:r w:rsidDel="00000000" w:rsidR="00000000" w:rsidRPr="00000000">
        <w:rPr>
          <w:vertAlign w:val="baseline"/>
          <w:rtl w:val="0"/>
        </w:rPr>
        <w:t xml:space="preserve">  </w:t>
      </w:r>
      <w:r w:rsidDel="00000000" w:rsidR="00000000" w:rsidRPr="00000000">
        <w:rPr>
          <w:vertAlign w:val="baseline"/>
        </w:rPr>
        <w:drawing>
          <wp:inline distB="0" distT="0" distL="114300" distR="114300">
            <wp:extent cx="2176780" cy="2004695"/>
            <wp:effectExtent b="0" l="0" r="0" t="0"/>
            <wp:docPr id="1068" name="image20.jpg"/>
            <a:graphic>
              <a:graphicData uri="http://schemas.openxmlformats.org/drawingml/2006/picture">
                <pic:pic>
                  <pic:nvPicPr>
                    <pic:cNvPr id="0" name="image20.jpg"/>
                    <pic:cNvPicPr preferRelativeResize="0"/>
                  </pic:nvPicPr>
                  <pic:blipFill>
                    <a:blip r:embed="rId29"/>
                    <a:srcRect b="0" l="0" r="0" t="0"/>
                    <a:stretch>
                      <a:fillRect/>
                    </a:stretch>
                  </pic:blipFill>
                  <pic:spPr>
                    <a:xfrm>
                      <a:off x="0" y="0"/>
                      <a:ext cx="2176780" cy="2004695"/>
                    </a:xfrm>
                    <a:prstGeom prst="rect"/>
                    <a:ln/>
                  </pic:spPr>
                </pic:pic>
              </a:graphicData>
            </a:graphic>
          </wp:inline>
        </w:drawing>
      </w:r>
      <w:r w:rsidDel="00000000" w:rsidR="00000000" w:rsidRPr="00000000">
        <w:rPr>
          <w:rtl w:val="0"/>
        </w:rPr>
      </w:r>
    </w:p>
    <w:p w:rsidR="00000000" w:rsidDel="00000000" w:rsidP="00000000" w:rsidRDefault="00000000" w:rsidRPr="00000000" w14:paraId="0000011E">
      <w:pPr>
        <w:spacing w:line="276" w:lineRule="auto"/>
        <w:ind w:right="909"/>
        <w:jc w:val="both"/>
        <w:rPr>
          <w:vertAlign w:val="baseline"/>
        </w:rPr>
      </w:pPr>
      <w:r w:rsidDel="00000000" w:rsidR="00000000" w:rsidRPr="00000000">
        <w:rPr>
          <w:vertAlign w:val="baseline"/>
          <w:rtl w:val="0"/>
        </w:rPr>
        <w:t xml:space="preserve">  </w:t>
      </w:r>
      <w:r w:rsidDel="00000000" w:rsidR="00000000" w:rsidRPr="00000000">
        <w:rPr>
          <w:rFonts w:ascii="Calibri" w:cs="Calibri" w:eastAsia="Calibri" w:hAnsi="Calibri"/>
          <w:b w:val="1"/>
          <w:color w:val="000000"/>
          <w:sz w:val="24"/>
          <w:szCs w:val="24"/>
          <w:vertAlign w:val="baseline"/>
          <w:rtl w:val="0"/>
        </w:rPr>
        <w:t xml:space="preserve">Capacitación Estructura Orgánica de Estado</w:t>
      </w:r>
      <w:r w:rsidDel="00000000" w:rsidR="00000000" w:rsidRPr="00000000">
        <w:rPr>
          <w:rtl w:val="0"/>
        </w:rPr>
      </w:r>
    </w:p>
    <w:p w:rsidR="00000000" w:rsidDel="00000000" w:rsidP="00000000" w:rsidRDefault="00000000" w:rsidRPr="00000000" w14:paraId="0000011F">
      <w:pPr>
        <w:spacing w:line="276" w:lineRule="auto"/>
        <w:ind w:right="909"/>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Pr>
        <w:drawing>
          <wp:inline distB="0" distT="0" distL="114300" distR="114300">
            <wp:extent cx="3808730" cy="2404110"/>
            <wp:effectExtent b="0" l="0" r="0" t="0"/>
            <wp:docPr id="1069" name="image21.jpg"/>
            <a:graphic>
              <a:graphicData uri="http://schemas.openxmlformats.org/drawingml/2006/picture">
                <pic:pic>
                  <pic:nvPicPr>
                    <pic:cNvPr id="0" name="image21.jpg"/>
                    <pic:cNvPicPr preferRelativeResize="0"/>
                  </pic:nvPicPr>
                  <pic:blipFill>
                    <a:blip r:embed="rId30"/>
                    <a:srcRect b="0" l="0" r="0" t="0"/>
                    <a:stretch>
                      <a:fillRect/>
                    </a:stretch>
                  </pic:blipFill>
                  <pic:spPr>
                    <a:xfrm>
                      <a:off x="0" y="0"/>
                      <a:ext cx="3808730" cy="2404110"/>
                    </a:xfrm>
                    <a:prstGeom prst="rect"/>
                    <a:ln/>
                  </pic:spPr>
                </pic:pic>
              </a:graphicData>
            </a:graphic>
          </wp:inline>
        </w:drawing>
      </w:r>
      <w:r w:rsidDel="00000000" w:rsidR="00000000" w:rsidRPr="00000000">
        <w:rPr>
          <w:rtl w:val="0"/>
        </w:rPr>
      </w:r>
    </w:p>
    <w:p w:rsidR="00000000" w:rsidDel="00000000" w:rsidP="00000000" w:rsidRDefault="00000000" w:rsidRPr="00000000" w14:paraId="00000120">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PROGRAMA DE INCENTIVOS Y </w:t>
      </w:r>
      <w:r w:rsidDel="00000000" w:rsidR="00000000" w:rsidRPr="00000000">
        <w:rPr>
          <w:rFonts w:ascii="Calibri" w:cs="Calibri" w:eastAsia="Calibri" w:hAnsi="Calibri"/>
          <w:b w:val="1"/>
          <w:sz w:val="24"/>
          <w:szCs w:val="24"/>
          <w:rtl w:val="0"/>
        </w:rPr>
        <w:t xml:space="preserve">ESTÍMULOS</w:t>
      </w:r>
      <w:r w:rsidDel="00000000" w:rsidR="00000000" w:rsidRPr="00000000">
        <w:rPr>
          <w:rFonts w:ascii="Calibri" w:cs="Calibri" w:eastAsia="Calibri" w:hAnsi="Calibri"/>
          <w:b w:val="1"/>
          <w:color w:val="000000"/>
          <w:sz w:val="24"/>
          <w:szCs w:val="24"/>
          <w:vertAlign w:val="baseline"/>
          <w:rtl w:val="0"/>
        </w:rPr>
        <w:t xml:space="preserve">   </w:t>
      </w:r>
      <w:r w:rsidDel="00000000" w:rsidR="00000000" w:rsidRPr="00000000">
        <w:rPr>
          <w:rtl w:val="0"/>
        </w:rPr>
      </w:r>
    </w:p>
    <w:p w:rsidR="00000000" w:rsidDel="00000000" w:rsidP="00000000" w:rsidRDefault="00000000" w:rsidRPr="00000000" w14:paraId="00000121">
      <w:pPr>
        <w:ind w:right="103"/>
        <w:jc w:val="both"/>
        <w:rPr>
          <w:rFonts w:ascii="Calibri" w:cs="Calibri" w:eastAsia="Calibri" w:hAnsi="Calibri"/>
          <w:b w:val="0"/>
          <w:color w:val="000000"/>
          <w:sz w:val="24"/>
          <w:szCs w:val="24"/>
          <w:vertAlign w:val="baseline"/>
        </w:rPr>
      </w:pPr>
      <w:r w:rsidDel="00000000" w:rsidR="00000000" w:rsidRPr="00000000">
        <w:rPr>
          <w:rtl w:val="0"/>
        </w:rPr>
      </w:r>
    </w:p>
    <w:p w:rsidR="00000000" w:rsidDel="00000000" w:rsidP="00000000" w:rsidRDefault="00000000" w:rsidRPr="00000000" w14:paraId="00000122">
      <w:pPr>
        <w:ind w:right="103"/>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Dentro del Acuerdo Superior Nº 007 de 2005 “</w:t>
      </w:r>
      <w:r w:rsidDel="00000000" w:rsidR="00000000" w:rsidRPr="00000000">
        <w:rPr>
          <w:rFonts w:ascii="Arial" w:cs="Arial" w:eastAsia="Arial" w:hAnsi="Arial"/>
          <w:b w:val="1"/>
          <w:sz w:val="24"/>
          <w:szCs w:val="24"/>
          <w:vertAlign w:val="baseline"/>
          <w:rtl w:val="0"/>
        </w:rPr>
        <w:t xml:space="preserve">por el cual se adopta el nuevo estatuto Administrativo de la Universidad</w:t>
      </w:r>
      <w:r w:rsidDel="00000000" w:rsidR="00000000" w:rsidRPr="00000000">
        <w:rPr>
          <w:rFonts w:ascii="Arial" w:cs="Arial" w:eastAsia="Arial" w:hAnsi="Arial"/>
          <w:sz w:val="24"/>
          <w:szCs w:val="24"/>
          <w:vertAlign w:val="baseline"/>
          <w:rtl w:val="0"/>
        </w:rPr>
        <w:t xml:space="preserve">”, en el capítulo V y VII Incentivos y Estímulos, artículos 145, 146 y 147 – 152, 153, 154, 155, 156,157 y 158 especifica sus objetivos y realización a esta actividad, como también direccionado bajo el procedimiento del SIG PD-GTH-02.</w:t>
      </w:r>
    </w:p>
    <w:p w:rsidR="00000000" w:rsidDel="00000000" w:rsidP="00000000" w:rsidRDefault="00000000" w:rsidRPr="00000000" w14:paraId="00000123">
      <w:pPr>
        <w:ind w:right="103"/>
        <w:jc w:val="both"/>
        <w:rPr>
          <w:sz w:val="26"/>
          <w:szCs w:val="26"/>
          <w:vertAlign w:val="baseline"/>
        </w:rPr>
      </w:pPr>
      <w:r w:rsidDel="00000000" w:rsidR="00000000" w:rsidRPr="00000000">
        <w:rPr>
          <w:rtl w:val="0"/>
        </w:rPr>
      </w:r>
    </w:p>
    <w:p w:rsidR="00000000" w:rsidDel="00000000" w:rsidP="00000000" w:rsidRDefault="00000000" w:rsidRPr="00000000" w14:paraId="00000124">
      <w:pPr>
        <w:ind w:right="103"/>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Donde  de  acuerdo  a  lo  anterior  esta  oficina  se  basa  en  incentivar  y  brindar estímulos a  los funcionarios administrativos  de  la  institución, el  26  de noviembre del presente año, se avaló mediante Acta N° 7 donde dependiendo de los resultados de la evaluación de desempeño de los Funcionarios Administrativos a los mejores empleados por cada nivel “profesional, técnico y asistencial”, se entregaron  las  respectivas  menciones  de  reconocimiento  a  los  empleados  de mayor  excelencia  en  su  labor,  incentivos  económicos  1  por  cada  nivel  y  los segundos mejores menciones </w:t>
      </w:r>
      <w:r w:rsidDel="00000000" w:rsidR="00000000" w:rsidRPr="00000000">
        <w:rPr>
          <w:rFonts w:ascii="Arial" w:cs="Arial" w:eastAsia="Arial" w:hAnsi="Arial"/>
          <w:sz w:val="24"/>
          <w:szCs w:val="24"/>
          <w:rtl w:val="0"/>
        </w:rPr>
        <w:t xml:space="preserve">honoríficas</w:t>
      </w:r>
      <w:r w:rsidDel="00000000" w:rsidR="00000000" w:rsidRPr="00000000">
        <w:rPr>
          <w:rFonts w:ascii="Arial" w:cs="Arial" w:eastAsia="Arial" w:hAnsi="Arial"/>
          <w:sz w:val="24"/>
          <w:szCs w:val="24"/>
          <w:vertAlign w:val="baseline"/>
          <w:rtl w:val="0"/>
        </w:rPr>
        <w:t xml:space="preserve">.</w:t>
      </w:r>
    </w:p>
    <w:p w:rsidR="00000000" w:rsidDel="00000000" w:rsidP="00000000" w:rsidRDefault="00000000" w:rsidRPr="00000000" w14:paraId="00000125">
      <w:pPr>
        <w:ind w:right="11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26">
      <w:pPr>
        <w:ind w:right="112"/>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Igualmente en esta misma acta queda soportado que se hará una ceremonia para la entrega de las menciones </w:t>
      </w:r>
      <w:r w:rsidDel="00000000" w:rsidR="00000000" w:rsidRPr="00000000">
        <w:rPr>
          <w:rFonts w:ascii="Arial" w:cs="Arial" w:eastAsia="Arial" w:hAnsi="Arial"/>
          <w:sz w:val="24"/>
          <w:szCs w:val="24"/>
          <w:rtl w:val="0"/>
        </w:rPr>
        <w:t xml:space="preserve">honoríficas</w:t>
      </w:r>
      <w:r w:rsidDel="00000000" w:rsidR="00000000" w:rsidRPr="00000000">
        <w:rPr>
          <w:rFonts w:ascii="Arial" w:cs="Arial" w:eastAsia="Arial" w:hAnsi="Arial"/>
          <w:sz w:val="24"/>
          <w:szCs w:val="24"/>
          <w:vertAlign w:val="baseline"/>
          <w:rtl w:val="0"/>
        </w:rPr>
        <w:t xml:space="preserve"> y el factor económico que se le </w:t>
      </w:r>
      <w:r w:rsidDel="00000000" w:rsidR="00000000" w:rsidRPr="00000000">
        <w:rPr>
          <w:rFonts w:ascii="Arial" w:cs="Arial" w:eastAsia="Arial" w:hAnsi="Arial"/>
          <w:sz w:val="24"/>
          <w:szCs w:val="24"/>
          <w:rtl w:val="0"/>
        </w:rPr>
        <w:t xml:space="preserve">entregará</w:t>
      </w:r>
      <w:r w:rsidDel="00000000" w:rsidR="00000000" w:rsidRPr="00000000">
        <w:rPr>
          <w:rFonts w:ascii="Arial" w:cs="Arial" w:eastAsia="Arial" w:hAnsi="Arial"/>
          <w:sz w:val="24"/>
          <w:szCs w:val="24"/>
          <w:vertAlign w:val="baseline"/>
          <w:rtl w:val="0"/>
        </w:rPr>
        <w:t xml:space="preserve"> el cheque este mismo día “diciembre 12 de 2018”, </w:t>
      </w:r>
      <w:r w:rsidDel="00000000" w:rsidR="00000000" w:rsidRPr="00000000">
        <w:rPr>
          <w:rFonts w:ascii="Arial" w:cs="Arial" w:eastAsia="Arial" w:hAnsi="Arial"/>
          <w:sz w:val="24"/>
          <w:szCs w:val="24"/>
          <w:rtl w:val="0"/>
        </w:rPr>
        <w:t xml:space="preserve">quedó</w:t>
      </w:r>
      <w:r w:rsidDel="00000000" w:rsidR="00000000" w:rsidRPr="00000000">
        <w:rPr>
          <w:rFonts w:ascii="Arial" w:cs="Arial" w:eastAsia="Arial" w:hAnsi="Arial"/>
          <w:sz w:val="24"/>
          <w:szCs w:val="24"/>
          <w:vertAlign w:val="baseline"/>
          <w:rtl w:val="0"/>
        </w:rPr>
        <w:t xml:space="preserve"> de la siguiente manera:</w:t>
      </w:r>
    </w:p>
    <w:p w:rsidR="00000000" w:rsidDel="00000000" w:rsidP="00000000" w:rsidRDefault="00000000" w:rsidRPr="00000000" w14:paraId="00000127">
      <w:pPr>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Reconocimientos Económicos:</w:t>
      </w:r>
      <w:r w:rsidDel="00000000" w:rsidR="00000000" w:rsidRPr="00000000">
        <w:rPr>
          <w:rtl w:val="0"/>
        </w:rPr>
      </w:r>
    </w:p>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A">
      <w:pPr>
        <w:shd w:fill="ffffff" w:val="clear"/>
        <w:rPr>
          <w:rFonts w:ascii="Arial" w:cs="Arial" w:eastAsia="Arial" w:hAnsi="Arial"/>
          <w:sz w:val="24"/>
          <w:szCs w:val="24"/>
          <w:vertAlign w:val="baseline"/>
        </w:rPr>
      </w:pPr>
      <w:r w:rsidDel="00000000" w:rsidR="00000000" w:rsidRPr="00000000">
        <w:rPr>
          <w:color w:val="222222"/>
          <w:sz w:val="22"/>
          <w:szCs w:val="22"/>
          <w:vertAlign w:val="baseline"/>
          <w:rtl w:val="0"/>
        </w:rPr>
        <w:t xml:space="preserve">■ </w:t>
      </w:r>
      <w:r w:rsidDel="00000000" w:rsidR="00000000" w:rsidRPr="00000000">
        <w:rPr>
          <w:rFonts w:ascii="Arial" w:cs="Arial" w:eastAsia="Arial" w:hAnsi="Arial"/>
          <w:sz w:val="24"/>
          <w:szCs w:val="24"/>
          <w:vertAlign w:val="baseline"/>
          <w:rtl w:val="0"/>
        </w:rPr>
        <w:t xml:space="preserve">Nivel Asistencial: (económico) Elba Nora Ostos Triana, 1000 puntos.</w:t>
      </w:r>
    </w:p>
    <w:p w:rsidR="00000000" w:rsidDel="00000000" w:rsidP="00000000" w:rsidRDefault="00000000" w:rsidRPr="00000000" w14:paraId="0000012B">
      <w:pPr>
        <w:shd w:fill="ffffff" w:val="clear"/>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 Nivel Técnico: </w:t>
      </w:r>
      <w:r w:rsidDel="00000000" w:rsidR="00000000" w:rsidRPr="00000000">
        <w:rPr>
          <w:rFonts w:ascii="Arial" w:cs="Arial" w:eastAsia="Arial" w:hAnsi="Arial"/>
          <w:sz w:val="24"/>
          <w:szCs w:val="24"/>
          <w:vertAlign w:val="baseline"/>
          <w:rtl w:val="0"/>
        </w:rPr>
        <w:t xml:space="preserve">(económico)  Roselia</w:t>
      </w:r>
      <w:r w:rsidDel="00000000" w:rsidR="00000000" w:rsidRPr="00000000">
        <w:rPr>
          <w:rFonts w:ascii="Arial" w:cs="Arial" w:eastAsia="Arial" w:hAnsi="Arial"/>
          <w:sz w:val="24"/>
          <w:szCs w:val="24"/>
          <w:vertAlign w:val="baseline"/>
          <w:rtl w:val="0"/>
        </w:rPr>
        <w:t xml:space="preserve"> Borrero Benavides, 1000 puntos.</w:t>
      </w:r>
    </w:p>
    <w:p w:rsidR="00000000" w:rsidDel="00000000" w:rsidP="00000000" w:rsidRDefault="00000000" w:rsidRPr="00000000" w14:paraId="0000012C">
      <w:pPr>
        <w:shd w:fill="ffffff" w:val="clear"/>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 Nivel Profesional  (económico) Miryan Teresa Sánchez, Dulcey 1000 puntos.</w:t>
      </w:r>
    </w:p>
    <w:p w:rsidR="00000000" w:rsidDel="00000000" w:rsidP="00000000" w:rsidRDefault="00000000" w:rsidRPr="00000000" w14:paraId="0000012D">
      <w:pPr>
        <w:shd w:fill="ffffff" w:val="clea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2E">
      <w:pPr>
        <w:shd w:fill="ffffff" w:val="clear"/>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Reconocimientos otorgados mención honorífica segundo puesto de acuerdo a los puntajes altos:</w:t>
      </w:r>
      <w:r w:rsidDel="00000000" w:rsidR="00000000" w:rsidRPr="00000000">
        <w:rPr>
          <w:rtl w:val="0"/>
        </w:rPr>
      </w:r>
    </w:p>
    <w:p w:rsidR="00000000" w:rsidDel="00000000" w:rsidP="00000000" w:rsidRDefault="00000000" w:rsidRPr="00000000" w14:paraId="0000012F">
      <w:pPr>
        <w:shd w:fill="ffffff" w:val="clear"/>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130">
      <w:pPr>
        <w:shd w:fill="ffffff" w:val="clear"/>
        <w:rPr>
          <w:rFonts w:ascii="Arial" w:cs="Arial" w:eastAsia="Arial" w:hAnsi="Arial"/>
          <w:sz w:val="24"/>
          <w:szCs w:val="24"/>
          <w:vertAlign w:val="baseline"/>
        </w:rPr>
      </w:pPr>
      <w:r w:rsidDel="00000000" w:rsidR="00000000" w:rsidRPr="00000000">
        <w:rPr>
          <w:color w:val="222222"/>
          <w:sz w:val="22"/>
          <w:szCs w:val="22"/>
          <w:vertAlign w:val="baseline"/>
          <w:rtl w:val="0"/>
        </w:rPr>
        <w:t xml:space="preserve">■ </w:t>
      </w:r>
      <w:r w:rsidDel="00000000" w:rsidR="00000000" w:rsidRPr="00000000">
        <w:rPr>
          <w:rFonts w:ascii="Arial" w:cs="Arial" w:eastAsia="Arial" w:hAnsi="Arial"/>
          <w:sz w:val="24"/>
          <w:szCs w:val="24"/>
          <w:vertAlign w:val="baseline"/>
          <w:rtl w:val="0"/>
        </w:rPr>
        <w:t xml:space="preserve">Nivel Asistencial: María Teresa González Espitia, 1000 puntos.</w:t>
      </w:r>
    </w:p>
    <w:p w:rsidR="00000000" w:rsidDel="00000000" w:rsidP="00000000" w:rsidRDefault="00000000" w:rsidRPr="00000000" w14:paraId="00000131">
      <w:pPr>
        <w:shd w:fill="ffffff" w:val="clear"/>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 Nivel Técnico: Eduardo Isaquita Almansa, 1000 puntos.</w:t>
      </w:r>
    </w:p>
    <w:p w:rsidR="00000000" w:rsidDel="00000000" w:rsidP="00000000" w:rsidRDefault="00000000" w:rsidRPr="00000000" w14:paraId="00000132">
      <w:pPr>
        <w:shd w:fill="ffffff" w:val="clear"/>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 Nivel Profesional: Gloria Herrera Sarmiento, 998 puntos.</w:t>
      </w:r>
    </w:p>
    <w:p w:rsidR="00000000" w:rsidDel="00000000" w:rsidP="00000000" w:rsidRDefault="00000000" w:rsidRPr="00000000" w14:paraId="00000133">
      <w:pPr>
        <w:shd w:fill="ffffff" w:val="clea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34">
      <w:pPr>
        <w:shd w:fill="ffffff" w:val="clear"/>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Y el mejor empleado del año 2018 de todos los niveles de carrera administrativa determinado por el comité fue:</w:t>
      </w:r>
      <w:r w:rsidDel="00000000" w:rsidR="00000000" w:rsidRPr="00000000">
        <w:rPr>
          <w:rtl w:val="0"/>
        </w:rPr>
      </w:r>
    </w:p>
    <w:p w:rsidR="00000000" w:rsidDel="00000000" w:rsidP="00000000" w:rsidRDefault="00000000" w:rsidRPr="00000000" w14:paraId="00000135">
      <w:pPr>
        <w:shd w:fill="ffffff" w:val="clear"/>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136">
      <w:pPr>
        <w:shd w:fill="ffffff" w:val="clear"/>
        <w:rPr>
          <w:rFonts w:ascii="Arial" w:cs="Arial" w:eastAsia="Arial" w:hAnsi="Arial"/>
          <w:sz w:val="24"/>
          <w:szCs w:val="24"/>
          <w:vertAlign w:val="baseline"/>
        </w:rPr>
      </w:pPr>
      <w:r w:rsidDel="00000000" w:rsidR="00000000" w:rsidRPr="00000000">
        <w:rPr>
          <w:color w:val="222222"/>
          <w:sz w:val="22"/>
          <w:szCs w:val="22"/>
          <w:vertAlign w:val="baseline"/>
          <w:rtl w:val="0"/>
        </w:rPr>
        <w:t xml:space="preserve">■ </w:t>
      </w:r>
      <w:r w:rsidDel="00000000" w:rsidR="00000000" w:rsidRPr="00000000">
        <w:rPr>
          <w:rFonts w:ascii="Arial" w:cs="Arial" w:eastAsia="Arial" w:hAnsi="Arial"/>
          <w:sz w:val="24"/>
          <w:szCs w:val="24"/>
          <w:vertAlign w:val="baseline"/>
          <w:rtl w:val="0"/>
        </w:rPr>
        <w:t xml:space="preserve">Miryan Teresa Sánchez Dulcey.</w:t>
      </w:r>
    </w:p>
    <w:p w:rsidR="00000000" w:rsidDel="00000000" w:rsidP="00000000" w:rsidRDefault="00000000" w:rsidRPr="00000000" w14:paraId="00000137">
      <w:pPr>
        <w:shd w:fill="ffffff" w:val="clea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38">
      <w:pPr>
        <w:shd w:fill="ffffff" w:val="clear"/>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Y de los trabajadores Oficiales se le otorga de acuerdo a la normatividad  Art. 158 del Acuerdo 007 de 2005 “”Por el cual se adopta el nuevo estatuto administrativo de la Universidad de los llanos” </w:t>
      </w:r>
      <w:r w:rsidDel="00000000" w:rsidR="00000000" w:rsidRPr="00000000">
        <w:rPr>
          <w:rFonts w:ascii="Arial" w:cs="Arial" w:eastAsia="Arial" w:hAnsi="Arial"/>
          <w:sz w:val="24"/>
          <w:szCs w:val="24"/>
          <w:rtl w:val="0"/>
        </w:rPr>
        <w:t xml:space="preserve">solicitando</w:t>
      </w:r>
      <w:r w:rsidDel="00000000" w:rsidR="00000000" w:rsidRPr="00000000">
        <w:rPr>
          <w:rFonts w:ascii="Arial" w:cs="Arial" w:eastAsia="Arial" w:hAnsi="Arial"/>
          <w:sz w:val="24"/>
          <w:szCs w:val="24"/>
          <w:vertAlign w:val="baseline"/>
          <w:rtl w:val="0"/>
        </w:rPr>
        <w:t xml:space="preserve"> al presidente del sindicato </w:t>
      </w:r>
      <w:r w:rsidDel="00000000" w:rsidR="00000000" w:rsidRPr="00000000">
        <w:rPr>
          <w:rFonts w:ascii="Arial" w:cs="Arial" w:eastAsia="Arial" w:hAnsi="Arial"/>
          <w:sz w:val="24"/>
          <w:szCs w:val="24"/>
          <w:vertAlign w:val="baseline"/>
          <w:rtl w:val="0"/>
        </w:rPr>
        <w:t xml:space="preserve">SINTRADES</w:t>
      </w:r>
      <w:r w:rsidDel="00000000" w:rsidR="00000000" w:rsidRPr="00000000">
        <w:rPr>
          <w:rFonts w:ascii="Arial" w:cs="Arial" w:eastAsia="Arial" w:hAnsi="Arial"/>
          <w:sz w:val="24"/>
          <w:szCs w:val="24"/>
          <w:vertAlign w:val="baseline"/>
          <w:rtl w:val="0"/>
        </w:rPr>
        <w:t xml:space="preserve"> el cual </w:t>
      </w:r>
      <w:r w:rsidDel="00000000" w:rsidR="00000000" w:rsidRPr="00000000">
        <w:rPr>
          <w:rFonts w:ascii="Arial" w:cs="Arial" w:eastAsia="Arial" w:hAnsi="Arial"/>
          <w:sz w:val="24"/>
          <w:szCs w:val="24"/>
          <w:rtl w:val="0"/>
        </w:rPr>
        <w:t xml:space="preserve">contestó</w:t>
      </w:r>
      <w:r w:rsidDel="00000000" w:rsidR="00000000" w:rsidRPr="00000000">
        <w:rPr>
          <w:rFonts w:ascii="Arial" w:cs="Arial" w:eastAsia="Arial" w:hAnsi="Arial"/>
          <w:sz w:val="24"/>
          <w:szCs w:val="24"/>
          <w:vertAlign w:val="baseline"/>
          <w:rtl w:val="0"/>
        </w:rPr>
        <w:t xml:space="preserve"> que los postulados son los siguientes que </w:t>
      </w:r>
      <w:r w:rsidDel="00000000" w:rsidR="00000000" w:rsidRPr="00000000">
        <w:rPr>
          <w:rFonts w:ascii="Arial" w:cs="Arial" w:eastAsia="Arial" w:hAnsi="Arial"/>
          <w:sz w:val="24"/>
          <w:szCs w:val="24"/>
          <w:rtl w:val="0"/>
        </w:rPr>
        <w:t xml:space="preserve">determinó</w:t>
      </w:r>
      <w:r w:rsidDel="00000000" w:rsidR="00000000" w:rsidRPr="00000000">
        <w:rPr>
          <w:rFonts w:ascii="Arial" w:cs="Arial" w:eastAsia="Arial" w:hAnsi="Arial"/>
          <w:sz w:val="24"/>
          <w:szCs w:val="24"/>
          <w:vertAlign w:val="baseline"/>
          <w:rtl w:val="0"/>
        </w:rPr>
        <w:t xml:space="preserve">:</w:t>
      </w:r>
    </w:p>
    <w:p w:rsidR="00000000" w:rsidDel="00000000" w:rsidP="00000000" w:rsidRDefault="00000000" w:rsidRPr="00000000" w14:paraId="00000139">
      <w:pPr>
        <w:shd w:fill="ffffff" w:val="clear"/>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3A">
      <w:pPr>
        <w:shd w:fill="ffffff" w:val="clear"/>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 Luis Abraham Herrera Rojas y Luz Marina Acosta Parrado. </w:t>
      </w:r>
    </w:p>
    <w:p w:rsidR="00000000" w:rsidDel="00000000" w:rsidP="00000000" w:rsidRDefault="00000000" w:rsidRPr="00000000" w14:paraId="0000013B">
      <w:pPr>
        <w:spacing w:line="276" w:lineRule="auto"/>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3C">
      <w:pPr>
        <w:spacing w:line="276" w:lineRule="auto"/>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Evidencia Fotográfica:</w:t>
      </w:r>
    </w:p>
    <w:p w:rsidR="00000000" w:rsidDel="00000000" w:rsidP="00000000" w:rsidRDefault="00000000" w:rsidRPr="00000000" w14:paraId="0000013D">
      <w:pPr>
        <w:spacing w:line="276" w:lineRule="auto"/>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3E">
      <w:pPr>
        <w:shd w:fill="ffffff" w:val="clear"/>
        <w:ind w:right="909"/>
        <w:jc w:val="center"/>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Pr>
        <w:drawing>
          <wp:inline distB="0" distT="0" distL="114300" distR="114300">
            <wp:extent cx="2405380" cy="2011680"/>
            <wp:effectExtent b="0" l="0" r="0" t="0"/>
            <wp:docPr id="1049" name="image10.jpg"/>
            <a:graphic>
              <a:graphicData uri="http://schemas.openxmlformats.org/drawingml/2006/picture">
                <pic:pic>
                  <pic:nvPicPr>
                    <pic:cNvPr id="0" name="image10.jpg"/>
                    <pic:cNvPicPr preferRelativeResize="0"/>
                  </pic:nvPicPr>
                  <pic:blipFill>
                    <a:blip r:embed="rId31"/>
                    <a:srcRect b="0" l="0" r="0" t="0"/>
                    <a:stretch>
                      <a:fillRect/>
                    </a:stretch>
                  </pic:blipFill>
                  <pic:spPr>
                    <a:xfrm>
                      <a:off x="0" y="0"/>
                      <a:ext cx="2405380" cy="2011680"/>
                    </a:xfrm>
                    <a:prstGeom prst="rect"/>
                    <a:ln/>
                  </pic:spPr>
                </pic:pic>
              </a:graphicData>
            </a:graphic>
          </wp:inline>
        </w:drawing>
      </w:r>
      <w:r w:rsidDel="00000000" w:rsidR="00000000" w:rsidRPr="00000000">
        <w:rPr>
          <w:rFonts w:ascii="Arial" w:cs="Arial" w:eastAsia="Arial" w:hAnsi="Arial"/>
          <w:sz w:val="24"/>
          <w:szCs w:val="24"/>
          <w:vertAlign w:val="baseline"/>
          <w:rtl w:val="0"/>
        </w:rPr>
        <w:t xml:space="preserve"> </w:t>
      </w:r>
      <w:r w:rsidDel="00000000" w:rsidR="00000000" w:rsidRPr="00000000">
        <w:rPr>
          <w:rFonts w:ascii="Arial" w:cs="Arial" w:eastAsia="Arial" w:hAnsi="Arial"/>
          <w:sz w:val="24"/>
          <w:szCs w:val="24"/>
          <w:vertAlign w:val="baseline"/>
        </w:rPr>
        <w:drawing>
          <wp:inline distB="0" distT="0" distL="114300" distR="114300">
            <wp:extent cx="2280285" cy="2011680"/>
            <wp:effectExtent b="0" l="0" r="0" t="0"/>
            <wp:docPr id="1050" name="image12.jpg"/>
            <a:graphic>
              <a:graphicData uri="http://schemas.openxmlformats.org/drawingml/2006/picture">
                <pic:pic>
                  <pic:nvPicPr>
                    <pic:cNvPr id="0" name="image12.jpg"/>
                    <pic:cNvPicPr preferRelativeResize="0"/>
                  </pic:nvPicPr>
                  <pic:blipFill>
                    <a:blip r:embed="rId32"/>
                    <a:srcRect b="0" l="0" r="0" t="0"/>
                    <a:stretch>
                      <a:fillRect/>
                    </a:stretch>
                  </pic:blipFill>
                  <pic:spPr>
                    <a:xfrm>
                      <a:off x="0" y="0"/>
                      <a:ext cx="2280285" cy="2011680"/>
                    </a:xfrm>
                    <a:prstGeom prst="rect"/>
                    <a:ln/>
                  </pic:spPr>
                </pic:pic>
              </a:graphicData>
            </a:graphic>
          </wp:inline>
        </w:drawing>
      </w:r>
      <w:r w:rsidDel="00000000" w:rsidR="00000000" w:rsidRPr="00000000">
        <w:rPr>
          <w:rtl w:val="0"/>
        </w:rPr>
      </w:r>
    </w:p>
    <w:p w:rsidR="00000000" w:rsidDel="00000000" w:rsidP="00000000" w:rsidRDefault="00000000" w:rsidRPr="00000000" w14:paraId="0000013F">
      <w:pPr>
        <w:shd w:fill="ffffff" w:val="clear"/>
        <w:tabs>
          <w:tab w:val="left" w:pos="8912"/>
        </w:tabs>
        <w:ind w:right="-19"/>
        <w:jc w:val="both"/>
        <w:rPr>
          <w:rFonts w:ascii="Arial" w:cs="Arial" w:eastAsia="Arial" w:hAnsi="Arial"/>
          <w:sz w:val="24"/>
          <w:szCs w:val="24"/>
          <w:vertAlign w:val="baseline"/>
        </w:rPr>
      </w:pPr>
      <w:r w:rsidDel="00000000" w:rsidR="00000000" w:rsidRPr="00000000">
        <w:rPr>
          <w:rFonts w:ascii="Arial" w:cs="Arial" w:eastAsia="Arial" w:hAnsi="Arial"/>
          <w:b w:val="1"/>
          <w:sz w:val="24"/>
          <w:szCs w:val="24"/>
          <w:vertAlign w:val="baseline"/>
          <w:rtl w:val="0"/>
        </w:rPr>
        <w:t xml:space="preserve">Observaciones:</w:t>
      </w:r>
      <w:r w:rsidDel="00000000" w:rsidR="00000000" w:rsidRPr="00000000">
        <w:rPr>
          <w:rFonts w:ascii="Arial" w:cs="Arial" w:eastAsia="Arial" w:hAnsi="Arial"/>
          <w:sz w:val="24"/>
          <w:szCs w:val="24"/>
          <w:vertAlign w:val="baseline"/>
          <w:rtl w:val="0"/>
        </w:rPr>
        <w:t xml:space="preserve"> Mediante acta Nº 05 de 11/09/2018 El Plan Institucional de Capacitación con su cronograma y presupuesto año 2019 ya </w:t>
      </w:r>
      <w:r w:rsidDel="00000000" w:rsidR="00000000" w:rsidRPr="00000000">
        <w:rPr>
          <w:rFonts w:ascii="Arial" w:cs="Arial" w:eastAsia="Arial" w:hAnsi="Arial"/>
          <w:sz w:val="24"/>
          <w:szCs w:val="24"/>
          <w:rtl w:val="0"/>
        </w:rPr>
        <w:t xml:space="preserve">quedó</w:t>
      </w:r>
      <w:r w:rsidDel="00000000" w:rsidR="00000000" w:rsidRPr="00000000">
        <w:rPr>
          <w:rFonts w:ascii="Arial" w:cs="Arial" w:eastAsia="Arial" w:hAnsi="Arial"/>
          <w:sz w:val="24"/>
          <w:szCs w:val="24"/>
          <w:vertAlign w:val="baseline"/>
          <w:rtl w:val="0"/>
        </w:rPr>
        <w:t xml:space="preserve"> aprobado para su ejecución.</w:t>
      </w:r>
    </w:p>
    <w:p w:rsidR="00000000" w:rsidDel="00000000" w:rsidP="00000000" w:rsidRDefault="00000000" w:rsidRPr="00000000" w14:paraId="00000140">
      <w:pPr>
        <w:shd w:fill="ffffff" w:val="clear"/>
        <w:ind w:right="83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41">
      <w:pPr>
        <w:shd w:fill="ffffff" w:val="clear"/>
        <w:ind w:right="832"/>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COMITÉ DE </w:t>
      </w:r>
      <w:r w:rsidDel="00000000" w:rsidR="00000000" w:rsidRPr="00000000">
        <w:rPr>
          <w:rFonts w:ascii="Arial" w:cs="Arial" w:eastAsia="Arial" w:hAnsi="Arial"/>
          <w:b w:val="1"/>
          <w:sz w:val="24"/>
          <w:szCs w:val="24"/>
          <w:rtl w:val="0"/>
        </w:rPr>
        <w:t xml:space="preserve">CAPACITACIÓN</w:t>
      </w:r>
      <w:r w:rsidDel="00000000" w:rsidR="00000000" w:rsidRPr="00000000">
        <w:rPr>
          <w:rFonts w:ascii="Arial" w:cs="Arial" w:eastAsia="Arial" w:hAnsi="Arial"/>
          <w:b w:val="1"/>
          <w:sz w:val="24"/>
          <w:szCs w:val="24"/>
          <w:vertAlign w:val="baseline"/>
          <w:rtl w:val="0"/>
        </w:rPr>
        <w:t xml:space="preserve"> </w:t>
      </w:r>
      <w:r w:rsidDel="00000000" w:rsidR="00000000" w:rsidRPr="00000000">
        <w:rPr>
          <w:rtl w:val="0"/>
        </w:rPr>
      </w:r>
    </w:p>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Dr. MEDARDO MEDINA MARTINEZ, Vicerrector de Recursos, Presidente Comité</w:t>
      </w:r>
    </w:p>
    <w:p w:rsidR="00000000" w:rsidDel="00000000" w:rsidP="00000000" w:rsidRDefault="00000000" w:rsidRPr="00000000" w14:paraId="000001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Dr. JAIME IVAN PARDO AGUIRRE, Jefe de Personal</w:t>
      </w:r>
    </w:p>
    <w:p w:rsidR="00000000" w:rsidDel="00000000" w:rsidP="00000000" w:rsidRDefault="00000000" w:rsidRPr="00000000" w14:paraId="000001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Dr. JUAN CARLOS PEÑA, Jefe Bienestar</w:t>
      </w:r>
    </w:p>
    <w:p w:rsidR="00000000" w:rsidDel="00000000" w:rsidP="00000000" w:rsidRDefault="00000000" w:rsidRPr="00000000" w14:paraId="000001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SRA. BIANEY PARRA Representante de los Empleados</w:t>
      </w:r>
    </w:p>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SRA. NANCY CAMPOS Representante de los Empleados</w:t>
      </w:r>
    </w:p>
    <w:p w:rsidR="00000000" w:rsidDel="00000000" w:rsidP="00000000" w:rsidRDefault="00000000" w:rsidRPr="00000000" w14:paraId="000001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Apoyo en Elaboración: Francy Arévalo</w:t>
      </w:r>
    </w:p>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Profesional de Apoyo, Oficina de Personal</w:t>
      </w:r>
      <w:r w:rsidDel="00000000" w:rsidR="00000000" w:rsidRPr="00000000">
        <w:rPr>
          <w:rtl w:val="0"/>
        </w:rPr>
      </w:r>
    </w:p>
    <w:sectPr>
      <w:headerReference r:id="rId33" w:type="default"/>
      <w:footerReference r:id="rId34" w:type="default"/>
      <w:pgSz w:h="15840" w:w="12240"/>
      <w:pgMar w:bottom="280" w:top="474" w:left="1720" w:right="1608" w:header="720" w:footer="46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imes New Roman"/>
  <w:font w:name="Calibri"/>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drawing>
        <wp:anchor allowOverlap="1" behindDoc="0" distB="0" distT="0" distL="0" distR="0" hidden="0" layoutInCell="1" locked="0" relativeHeight="0" simplePos="0">
          <wp:simplePos x="0" y="0"/>
          <wp:positionH relativeFrom="column">
            <wp:posOffset>-44449</wp:posOffset>
          </wp:positionH>
          <wp:positionV relativeFrom="paragraph">
            <wp:posOffset>73660</wp:posOffset>
          </wp:positionV>
          <wp:extent cx="5743575" cy="638175"/>
          <wp:effectExtent b="0" l="0" r="0" t="0"/>
          <wp:wrapSquare wrapText="bothSides" distB="0" distT="0" distL="0" distR="0"/>
          <wp:docPr id="1048" name="image7.png"/>
          <a:graphic>
            <a:graphicData uri="http://schemas.openxmlformats.org/drawingml/2006/picture">
              <pic:pic>
                <pic:nvPicPr>
                  <pic:cNvPr id="0" name="image7.png"/>
                  <pic:cNvPicPr preferRelativeResize="0"/>
                </pic:nvPicPr>
                <pic:blipFill>
                  <a:blip r:embed="rId3"/>
                  <a:srcRect b="0" l="0" r="0" t="0"/>
                  <a:stretch>
                    <a:fillRect/>
                  </a:stretch>
                </pic:blipFill>
                <pic:spPr>
                  <a:xfrm>
                    <a:off x="0" y="0"/>
                    <a:ext cx="5743575" cy="638175"/>
                  </a:xfrm>
                  <a:prstGeom prst="rect"/>
                  <a:ln/>
                </pic:spPr>
              </pic:pic>
            </a:graphicData>
          </a:graphic>
        </wp:anchor>
      </w:drawing>
    </w:r>
  </w:p>
  <w:p w:rsidR="00000000" w:rsidDel="00000000" w:rsidP="00000000" w:rsidRDefault="00000000" w:rsidRPr="00000000" w14:paraId="000001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14"/>
        <w:szCs w:val="14"/>
        <w:u w:val="none"/>
        <w:shd w:fill="auto" w:val="clear"/>
        <w:vertAlign w:val="baseline"/>
        <w:rtl w:val="0"/>
      </w:rPr>
      <w:t xml:space="preserve">Unillanos:Compromiso por la Paz y el Desarrollo Regional</w:t>
    </w:r>
    <w:r w:rsidDel="00000000" w:rsidR="00000000" w:rsidRPr="00000000">
      <w:rPr>
        <w:rtl w:val="0"/>
      </w:rPr>
    </w:r>
  </w:p>
  <w:p w:rsidR="00000000" w:rsidDel="00000000" w:rsidP="00000000" w:rsidRDefault="00000000" w:rsidRPr="00000000" w14:paraId="000001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14"/>
        <w:szCs w:val="1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14"/>
        <w:szCs w:val="14"/>
        <w:u w:val="none"/>
        <w:shd w:fill="auto" w:val="clear"/>
        <w:vertAlign w:val="baseline"/>
        <w:rtl w:val="0"/>
      </w:rPr>
      <w:t xml:space="preserve">Kilometro 12, via Pto Lopez, Vereda Barcelona, Villavicencio, Meta – Colombia</w:t>
    </w:r>
    <w:r w:rsidDel="00000000" w:rsidR="00000000" w:rsidRPr="00000000">
      <w:rPr>
        <w:rtl w:val="0"/>
      </w:rPr>
    </w:r>
  </w:p>
  <w:p w:rsidR="00000000" w:rsidDel="00000000" w:rsidP="00000000" w:rsidRDefault="00000000" w:rsidRPr="00000000" w14:paraId="000001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14"/>
        <w:szCs w:val="1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14"/>
        <w:szCs w:val="14"/>
        <w:u w:val="none"/>
        <w:shd w:fill="auto" w:val="clear"/>
        <w:vertAlign w:val="baseline"/>
        <w:rtl w:val="0"/>
      </w:rPr>
      <w:t xml:space="preserve">Conmutador: 6616800, ext. 111 – 164 – Sede Barcelona</w:t>
    </w:r>
    <w:r w:rsidDel="00000000" w:rsidR="00000000" w:rsidRPr="00000000">
      <w:rPr>
        <w:rtl w:val="0"/>
      </w:rPr>
    </w:r>
  </w:p>
  <w:p w:rsidR="00000000" w:rsidDel="00000000" w:rsidP="00000000" w:rsidRDefault="00000000" w:rsidRPr="00000000" w14:paraId="000001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14"/>
        <w:szCs w:val="1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14"/>
        <w:szCs w:val="14"/>
        <w:u w:val="none"/>
        <w:shd w:fill="auto" w:val="clear"/>
        <w:vertAlign w:val="baseline"/>
        <w:rtl w:val="0"/>
      </w:rPr>
      <w:t xml:space="preserve">6616900, Sede San Antonio</w:t>
    </w:r>
    <w:r w:rsidDel="00000000" w:rsidR="00000000" w:rsidRPr="00000000">
      <w:rPr>
        <w:rtl w:val="0"/>
      </w:rPr>
    </w:r>
  </w:p>
  <w:p w:rsidR="00000000" w:rsidDel="00000000" w:rsidP="00000000" w:rsidRDefault="00000000" w:rsidRPr="00000000" w14:paraId="000001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14"/>
        <w:szCs w:val="14"/>
        <w:u w:val="none"/>
        <w:shd w:fill="auto" w:val="clear"/>
        <w:vertAlign w:val="baseline"/>
      </w:rPr>
    </w:pPr>
    <w:hyperlink r:id="rId4">
      <w:r w:rsidDel="00000000" w:rsidR="00000000" w:rsidRPr="00000000">
        <w:rPr>
          <w:rFonts w:ascii="Times New Roman" w:cs="Times New Roman" w:eastAsia="Times New Roman" w:hAnsi="Times New Roman"/>
          <w:b w:val="1"/>
          <w:i w:val="0"/>
          <w:smallCaps w:val="0"/>
          <w:strike w:val="0"/>
          <w:color w:val="0000ff"/>
          <w:sz w:val="14"/>
          <w:szCs w:val="14"/>
          <w:u w:val="single"/>
          <w:shd w:fill="auto" w:val="clear"/>
          <w:vertAlign w:val="baseline"/>
          <w:rtl w:val="0"/>
        </w:rPr>
        <w:t xml:space="preserve">www.unillanos.edu.co</w:t>
      </w:r>
    </w:hyperlink>
    <w:r w:rsidDel="00000000" w:rsidR="00000000" w:rsidRPr="00000000">
      <w:rPr>
        <w:rFonts w:ascii="Times New Roman" w:cs="Times New Roman" w:eastAsia="Times New Roman" w:hAnsi="Times New Roman"/>
        <w:b w:val="1"/>
        <w:i w:val="0"/>
        <w:smallCaps w:val="0"/>
        <w:strike w:val="0"/>
        <w:color w:val="ffffff"/>
        <w:sz w:val="14"/>
        <w:szCs w:val="14"/>
        <w:u w:val="none"/>
        <w:shd w:fill="auto" w:val="clear"/>
        <w:vertAlign w:val="baseline"/>
        <w:rtl w:val="0"/>
      </w:rPr>
      <w:t xml:space="preserve"> – Correo: recurso_humano@unillanos.edu.co</w:t>
    </w:r>
    <w:r w:rsidDel="00000000" w:rsidR="00000000" w:rsidRPr="00000000">
      <w:rPr>
        <w:rtl w:val="0"/>
      </w:rPr>
    </w:r>
  </w:p>
  <w:p w:rsidR="00000000" w:rsidDel="00000000" w:rsidP="00000000" w:rsidRDefault="00000000" w:rsidRPr="00000000" w14:paraId="000001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14"/>
        <w:szCs w:val="1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bl>
    <w:tblPr>
      <w:tblStyle w:val="Table1"/>
      <w:tblW w:w="912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31"/>
      <w:gridCol w:w="6797"/>
      <w:tblGridChange w:id="0">
        <w:tblGrid>
          <w:gridCol w:w="2331"/>
          <w:gridCol w:w="6797"/>
        </w:tblGrid>
      </w:tblGridChange>
    </w:tblGrid>
    <w:tr>
      <w:tc>
        <w:tcPr>
          <w:vMerge w:val="restart"/>
          <w:vAlign w:val="top"/>
        </w:tcPr>
        <w:p w:rsidR="00000000" w:rsidDel="00000000" w:rsidP="00000000" w:rsidRDefault="00000000" w:rsidRPr="00000000" w14:paraId="0000014B">
          <w:pPr>
            <w:jc w:val="both"/>
            <w:rPr>
              <w:rFonts w:ascii="Arial" w:cs="Arial" w:eastAsia="Arial" w:hAnsi="Arial"/>
              <w:b w:val="0"/>
              <w:sz w:val="24"/>
              <w:szCs w:val="24"/>
              <w:vertAlign w:val="baseline"/>
            </w:rPr>
          </w:pPr>
          <w:r w:rsidDel="00000000" w:rsidR="00000000" w:rsidRPr="00000000">
            <w:rPr>
              <w:vertAlign w:val="baseline"/>
            </w:rPr>
            <w:pict>
              <v:shape id="_x0000_s0" style="width:105pt;height:82pt" type="#_x0000_t75">
                <v:imagedata r:id="rId1" o:title=""/>
              </v:shape>
              <o:OLEObject DrawAspect="Content" r:id="rId2" ObjectID="_1534220096" ProgID="PBrush" ShapeID="_x0000_s0" Type="Embed"/>
            </w:pict>
          </w:r>
          <w:r w:rsidDel="00000000" w:rsidR="00000000" w:rsidRPr="00000000">
            <w:rPr>
              <w:rtl w:val="0"/>
            </w:rPr>
          </w:r>
        </w:p>
      </w:tc>
      <w:tc>
        <w:tcPr>
          <w:vAlign w:val="top"/>
        </w:tcPr>
        <w:p w:rsidR="00000000" w:rsidDel="00000000" w:rsidP="00000000" w:rsidRDefault="00000000" w:rsidRPr="00000000" w14:paraId="0000014C">
          <w:pPr>
            <w:jc w:val="center"/>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14D">
          <w:pPr>
            <w:jc w:val="center"/>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UNIVERSIDAD DE LOS LLANOS</w:t>
          </w:r>
          <w:r w:rsidDel="00000000" w:rsidR="00000000" w:rsidRPr="00000000">
            <w:rPr>
              <w:rtl w:val="0"/>
            </w:rPr>
          </w:r>
        </w:p>
      </w:tc>
    </w:tr>
    <w:tr>
      <w:tc>
        <w:tcPr>
          <w:vMerge w:val="continue"/>
          <w:vAlign w:val="top"/>
        </w:tcPr>
        <w:p w:rsidR="00000000" w:rsidDel="00000000" w:rsidP="00000000" w:rsidRDefault="00000000" w:rsidRPr="00000000" w14:paraId="0000014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14F">
          <w:pPr>
            <w:jc w:val="both"/>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150">
          <w:pPr>
            <w:jc w:val="center"/>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INFORME PLAN INSTITUCIONAL DE </w:t>
          </w:r>
          <w:r w:rsidDel="00000000" w:rsidR="00000000" w:rsidRPr="00000000">
            <w:rPr>
              <w:rFonts w:ascii="Arial" w:cs="Arial" w:eastAsia="Arial" w:hAnsi="Arial"/>
              <w:b w:val="1"/>
              <w:sz w:val="24"/>
              <w:szCs w:val="24"/>
              <w:rtl w:val="0"/>
            </w:rPr>
            <w:t xml:space="preserve">CAPACITACIÓN</w:t>
          </w:r>
          <w:r w:rsidDel="00000000" w:rsidR="00000000" w:rsidRPr="00000000">
            <w:rPr>
              <w:rFonts w:ascii="Arial" w:cs="Arial" w:eastAsia="Arial" w:hAnsi="Arial"/>
              <w:b w:val="1"/>
              <w:sz w:val="24"/>
              <w:szCs w:val="24"/>
              <w:vertAlign w:val="baseline"/>
              <w:rtl w:val="0"/>
            </w:rPr>
            <w:t xml:space="preserve"> 2018</w:t>
          </w:r>
          <w:r w:rsidDel="00000000" w:rsidR="00000000" w:rsidRPr="00000000">
            <w:rPr>
              <w:rtl w:val="0"/>
            </w:rPr>
          </w:r>
        </w:p>
      </w:tc>
    </w:tr>
    <w:tr>
      <w:tc>
        <w:tcPr>
          <w:vMerge w:val="continue"/>
          <w:vAlign w:val="top"/>
        </w:tcPr>
        <w:p w:rsidR="00000000" w:rsidDel="00000000" w:rsidP="00000000" w:rsidRDefault="00000000" w:rsidRPr="00000000" w14:paraId="0000015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152">
          <w:pPr>
            <w:jc w:val="center"/>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153">
          <w:pPr>
            <w:jc w:val="center"/>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PROCESO DE </w:t>
          </w:r>
          <w:r w:rsidDel="00000000" w:rsidR="00000000" w:rsidRPr="00000000">
            <w:rPr>
              <w:rFonts w:ascii="Arial" w:cs="Arial" w:eastAsia="Arial" w:hAnsi="Arial"/>
              <w:b w:val="1"/>
              <w:sz w:val="24"/>
              <w:szCs w:val="24"/>
              <w:rtl w:val="0"/>
            </w:rPr>
            <w:t xml:space="preserve">GESTIÓN</w:t>
          </w:r>
          <w:r w:rsidDel="00000000" w:rsidR="00000000" w:rsidRPr="00000000">
            <w:rPr>
              <w:rFonts w:ascii="Arial" w:cs="Arial" w:eastAsia="Arial" w:hAnsi="Arial"/>
              <w:b w:val="1"/>
              <w:sz w:val="24"/>
              <w:szCs w:val="24"/>
              <w:vertAlign w:val="baseline"/>
              <w:rtl w:val="0"/>
            </w:rPr>
            <w:t xml:space="preserve"> DE TALENTO HUMANO</w:t>
          </w:r>
          <w:r w:rsidDel="00000000" w:rsidR="00000000" w:rsidRPr="00000000">
            <w:rPr>
              <w:rtl w:val="0"/>
            </w:rPr>
          </w:r>
        </w:p>
      </w:tc>
    </w:tr>
  </w:tbl>
  <w:p w:rsidR="00000000" w:rsidDel="00000000" w:rsidP="00000000" w:rsidRDefault="00000000" w:rsidRPr="00000000" w14:paraId="000001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625"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
    <w:lvl w:ilvl="0">
      <w:start w:val="1"/>
      <w:numFmt w:val="bullet"/>
      <w:lvlText w:val="●"/>
      <w:lvlJc w:val="left"/>
      <w:pPr>
        <w:ind w:left="725" w:hanging="360"/>
      </w:pPr>
      <w:rPr>
        <w:rFonts w:ascii="Noto Sans Symbols" w:cs="Noto Sans Symbols" w:eastAsia="Noto Sans Symbols" w:hAnsi="Noto Sans Symbols"/>
        <w:vertAlign w:val="baseline"/>
      </w:rPr>
    </w:lvl>
    <w:lvl w:ilvl="1">
      <w:start w:val="1"/>
      <w:numFmt w:val="bullet"/>
      <w:lvlText w:val="o"/>
      <w:lvlJc w:val="left"/>
      <w:pPr>
        <w:ind w:left="1445" w:hanging="360"/>
      </w:pPr>
      <w:rPr>
        <w:rFonts w:ascii="Courier New" w:cs="Courier New" w:eastAsia="Courier New" w:hAnsi="Courier New"/>
        <w:vertAlign w:val="baseline"/>
      </w:rPr>
    </w:lvl>
    <w:lvl w:ilvl="2">
      <w:start w:val="1"/>
      <w:numFmt w:val="bullet"/>
      <w:lvlText w:val="▪"/>
      <w:lvlJc w:val="left"/>
      <w:pPr>
        <w:ind w:left="2165" w:hanging="360"/>
      </w:pPr>
      <w:rPr>
        <w:rFonts w:ascii="Noto Sans Symbols" w:cs="Noto Sans Symbols" w:eastAsia="Noto Sans Symbols" w:hAnsi="Noto Sans Symbols"/>
        <w:vertAlign w:val="baseline"/>
      </w:rPr>
    </w:lvl>
    <w:lvl w:ilvl="3">
      <w:start w:val="1"/>
      <w:numFmt w:val="bullet"/>
      <w:lvlText w:val="●"/>
      <w:lvlJc w:val="left"/>
      <w:pPr>
        <w:ind w:left="2885" w:hanging="360"/>
      </w:pPr>
      <w:rPr>
        <w:rFonts w:ascii="Noto Sans Symbols" w:cs="Noto Sans Symbols" w:eastAsia="Noto Sans Symbols" w:hAnsi="Noto Sans Symbols"/>
        <w:vertAlign w:val="baseline"/>
      </w:rPr>
    </w:lvl>
    <w:lvl w:ilvl="4">
      <w:start w:val="1"/>
      <w:numFmt w:val="bullet"/>
      <w:lvlText w:val="o"/>
      <w:lvlJc w:val="left"/>
      <w:pPr>
        <w:ind w:left="3605" w:hanging="360"/>
      </w:pPr>
      <w:rPr>
        <w:rFonts w:ascii="Courier New" w:cs="Courier New" w:eastAsia="Courier New" w:hAnsi="Courier New"/>
        <w:vertAlign w:val="baseline"/>
      </w:rPr>
    </w:lvl>
    <w:lvl w:ilvl="5">
      <w:start w:val="1"/>
      <w:numFmt w:val="bullet"/>
      <w:lvlText w:val="▪"/>
      <w:lvlJc w:val="left"/>
      <w:pPr>
        <w:ind w:left="4325" w:hanging="360"/>
      </w:pPr>
      <w:rPr>
        <w:rFonts w:ascii="Noto Sans Symbols" w:cs="Noto Sans Symbols" w:eastAsia="Noto Sans Symbols" w:hAnsi="Noto Sans Symbols"/>
        <w:vertAlign w:val="baseline"/>
      </w:rPr>
    </w:lvl>
    <w:lvl w:ilvl="6">
      <w:start w:val="1"/>
      <w:numFmt w:val="bullet"/>
      <w:lvlText w:val="●"/>
      <w:lvlJc w:val="left"/>
      <w:pPr>
        <w:ind w:left="5045" w:hanging="360"/>
      </w:pPr>
      <w:rPr>
        <w:rFonts w:ascii="Noto Sans Symbols" w:cs="Noto Sans Symbols" w:eastAsia="Noto Sans Symbols" w:hAnsi="Noto Sans Symbols"/>
        <w:vertAlign w:val="baseline"/>
      </w:rPr>
    </w:lvl>
    <w:lvl w:ilvl="7">
      <w:start w:val="1"/>
      <w:numFmt w:val="bullet"/>
      <w:lvlText w:val="o"/>
      <w:lvlJc w:val="left"/>
      <w:pPr>
        <w:ind w:left="5765" w:hanging="360"/>
      </w:pPr>
      <w:rPr>
        <w:rFonts w:ascii="Courier New" w:cs="Courier New" w:eastAsia="Courier New" w:hAnsi="Courier New"/>
        <w:vertAlign w:val="baseline"/>
      </w:rPr>
    </w:lvl>
    <w:lvl w:ilvl="8">
      <w:start w:val="1"/>
      <w:numFmt w:val="bullet"/>
      <w:lvlText w:val="▪"/>
      <w:lvlJc w:val="left"/>
      <w:pPr>
        <w:ind w:left="6485" w:hanging="360"/>
      </w:pPr>
      <w:rPr>
        <w:rFonts w:ascii="Noto Sans Symbols" w:cs="Noto Sans Symbols" w:eastAsia="Noto Sans Symbols" w:hAnsi="Noto Sans Symbols"/>
        <w:vertAlign w:val="baseline"/>
      </w:rPr>
    </w:lvl>
  </w:abstractNum>
  <w:abstractNum w:abstractNumId="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s-CO"/>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paragraph" w:styleId="Título1">
    <w:name w:val="Título 1"/>
    <w:basedOn w:val="Normal"/>
    <w:next w:val="Normal"/>
    <w:autoRedefine w:val="0"/>
    <w:hidden w:val="0"/>
    <w:qFormat w:val="0"/>
    <w:pPr>
      <w:keepNext w:val="1"/>
      <w:suppressAutoHyphens w:val="1"/>
      <w:spacing w:after="60" w:before="240" w:line="1" w:lineRule="atLeast"/>
      <w:ind w:left="720" w:leftChars="-1" w:rightChars="0" w:hanging="720" w:firstLineChars="-1"/>
      <w:textDirection w:val="btLr"/>
      <w:textAlignment w:val="top"/>
      <w:outlineLvl w:val="0"/>
    </w:pPr>
    <w:rPr>
      <w:rFonts w:ascii="Cambria" w:cs="Times New Roman" w:eastAsia="Times New Roman" w:hAnsi="Cambria"/>
      <w:b w:val="1"/>
      <w:bCs w:val="1"/>
      <w:w w:val="100"/>
      <w:kern w:val="32"/>
      <w:position w:val="-1"/>
      <w:sz w:val="32"/>
      <w:szCs w:val="32"/>
      <w:effect w:val="none"/>
      <w:vertAlign w:val="baseline"/>
      <w:cs w:val="0"/>
      <w:em w:val="none"/>
      <w:lang w:bidi="ar-SA" w:eastAsia="en-US" w:val="en-US"/>
    </w:rPr>
  </w:style>
  <w:style w:type="paragraph" w:styleId="Título2">
    <w:name w:val="Título 2"/>
    <w:basedOn w:val="Normal"/>
    <w:next w:val="Normal"/>
    <w:autoRedefine w:val="0"/>
    <w:hidden w:val="0"/>
    <w:qFormat w:val="1"/>
    <w:pPr>
      <w:keepNext w:val="1"/>
      <w:suppressAutoHyphens w:val="1"/>
      <w:spacing w:after="60" w:before="240" w:line="1" w:lineRule="atLeast"/>
      <w:ind w:left="1440" w:leftChars="-1" w:rightChars="0" w:hanging="720" w:firstLineChars="-1"/>
      <w:textDirection w:val="btLr"/>
      <w:textAlignment w:val="top"/>
      <w:outlineLvl w:val="1"/>
    </w:pPr>
    <w:rPr>
      <w:rFonts w:ascii="Cambria" w:cs="Times New Roman" w:eastAsia="Times New Roman" w:hAnsi="Cambria"/>
      <w:b w:val="1"/>
      <w:bCs w:val="1"/>
      <w:i w:val="1"/>
      <w:iCs w:val="1"/>
      <w:w w:val="100"/>
      <w:position w:val="-1"/>
      <w:sz w:val="28"/>
      <w:szCs w:val="28"/>
      <w:effect w:val="none"/>
      <w:vertAlign w:val="baseline"/>
      <w:cs w:val="0"/>
      <w:em w:val="none"/>
      <w:lang w:bidi="ar-SA" w:eastAsia="en-US" w:val="en-US"/>
    </w:rPr>
  </w:style>
  <w:style w:type="paragraph" w:styleId="Título3">
    <w:name w:val="Título 3"/>
    <w:basedOn w:val="Normal"/>
    <w:next w:val="Normal"/>
    <w:autoRedefine w:val="0"/>
    <w:hidden w:val="0"/>
    <w:qFormat w:val="1"/>
    <w:pPr>
      <w:keepNext w:val="1"/>
      <w:suppressAutoHyphens w:val="1"/>
      <w:spacing w:after="60" w:before="240" w:line="1" w:lineRule="atLeast"/>
      <w:ind w:left="2160" w:leftChars="-1" w:rightChars="0" w:hanging="720" w:firstLineChars="-1"/>
      <w:textDirection w:val="btLr"/>
      <w:textAlignment w:val="top"/>
      <w:outlineLvl w:val="2"/>
    </w:pPr>
    <w:rPr>
      <w:rFonts w:ascii="Cambria" w:cs="Times New Roman" w:eastAsia="Times New Roman" w:hAnsi="Cambria"/>
      <w:b w:val="1"/>
      <w:bCs w:val="1"/>
      <w:w w:val="100"/>
      <w:position w:val="-1"/>
      <w:sz w:val="26"/>
      <w:szCs w:val="26"/>
      <w:effect w:val="none"/>
      <w:vertAlign w:val="baseline"/>
      <w:cs w:val="0"/>
      <w:em w:val="none"/>
      <w:lang w:bidi="ar-SA" w:eastAsia="en-US" w:val="en-US"/>
    </w:rPr>
  </w:style>
  <w:style w:type="paragraph" w:styleId="Título4">
    <w:name w:val="Título 4"/>
    <w:basedOn w:val="Normal"/>
    <w:next w:val="Normal"/>
    <w:autoRedefine w:val="0"/>
    <w:hidden w:val="0"/>
    <w:qFormat w:val="1"/>
    <w:pPr>
      <w:keepNext w:val="1"/>
      <w:suppressAutoHyphens w:val="1"/>
      <w:spacing w:after="60" w:before="240" w:line="1" w:lineRule="atLeast"/>
      <w:ind w:left="2880" w:leftChars="-1" w:rightChars="0" w:hanging="720" w:firstLineChars="-1"/>
      <w:textDirection w:val="btLr"/>
      <w:textAlignment w:val="top"/>
      <w:outlineLvl w:val="3"/>
    </w:pPr>
    <w:rPr>
      <w:rFonts w:ascii="Calibri" w:cs="Times New Roman" w:eastAsia="Times New Roman" w:hAnsi="Calibri"/>
      <w:b w:val="1"/>
      <w:bCs w:val="1"/>
      <w:w w:val="100"/>
      <w:position w:val="-1"/>
      <w:sz w:val="28"/>
      <w:szCs w:val="28"/>
      <w:effect w:val="none"/>
      <w:vertAlign w:val="baseline"/>
      <w:cs w:val="0"/>
      <w:em w:val="none"/>
      <w:lang w:bidi="ar-SA" w:eastAsia="en-US" w:val="en-US"/>
    </w:rPr>
  </w:style>
  <w:style w:type="paragraph" w:styleId="Título5">
    <w:name w:val="Título 5"/>
    <w:basedOn w:val="Normal"/>
    <w:next w:val="Normal"/>
    <w:autoRedefine w:val="0"/>
    <w:hidden w:val="0"/>
    <w:qFormat w:val="1"/>
    <w:pPr>
      <w:suppressAutoHyphens w:val="1"/>
      <w:spacing w:after="60" w:before="240" w:line="1" w:lineRule="atLeast"/>
      <w:ind w:left="3600" w:leftChars="-1" w:rightChars="0" w:hanging="720" w:firstLineChars="-1"/>
      <w:textDirection w:val="btLr"/>
      <w:textAlignment w:val="top"/>
      <w:outlineLvl w:val="4"/>
    </w:pPr>
    <w:rPr>
      <w:rFonts w:ascii="Calibri" w:cs="Times New Roman" w:eastAsia="Times New Roman" w:hAnsi="Calibri"/>
      <w:b w:val="1"/>
      <w:bCs w:val="1"/>
      <w:i w:val="1"/>
      <w:iCs w:val="1"/>
      <w:w w:val="100"/>
      <w:position w:val="-1"/>
      <w:sz w:val="26"/>
      <w:szCs w:val="26"/>
      <w:effect w:val="none"/>
      <w:vertAlign w:val="baseline"/>
      <w:cs w:val="0"/>
      <w:em w:val="none"/>
      <w:lang w:bidi="ar-SA" w:eastAsia="en-US" w:val="en-US"/>
    </w:rPr>
  </w:style>
  <w:style w:type="paragraph" w:styleId="Título6">
    <w:name w:val="Título 6"/>
    <w:basedOn w:val="Normal"/>
    <w:next w:val="Normal"/>
    <w:autoRedefine w:val="0"/>
    <w:hidden w:val="0"/>
    <w:qFormat w:val="0"/>
    <w:pPr>
      <w:suppressAutoHyphens w:val="1"/>
      <w:spacing w:after="60" w:before="240" w:line="1" w:lineRule="atLeast"/>
      <w:ind w:left="4320" w:leftChars="-1" w:rightChars="0" w:hanging="720" w:firstLineChars="-1"/>
      <w:textDirection w:val="btLr"/>
      <w:textAlignment w:val="top"/>
      <w:outlineLvl w:val="5"/>
    </w:pPr>
    <w:rPr>
      <w:b w:val="1"/>
      <w:bCs w:val="1"/>
      <w:w w:val="100"/>
      <w:position w:val="-1"/>
      <w:sz w:val="22"/>
      <w:szCs w:val="22"/>
      <w:effect w:val="none"/>
      <w:vertAlign w:val="baseline"/>
      <w:cs w:val="0"/>
      <w:em w:val="none"/>
      <w:lang w:bidi="ar-SA" w:eastAsia="en-US" w:val="en-US"/>
    </w:rPr>
  </w:style>
  <w:style w:type="paragraph" w:styleId="Título7">
    <w:name w:val="Título 7"/>
    <w:basedOn w:val="Normal"/>
    <w:next w:val="Normal"/>
    <w:autoRedefine w:val="0"/>
    <w:hidden w:val="0"/>
    <w:qFormat w:val="1"/>
    <w:pPr>
      <w:suppressAutoHyphens w:val="1"/>
      <w:spacing w:after="60" w:before="240" w:line="1" w:lineRule="atLeast"/>
      <w:ind w:left="5040" w:leftChars="-1" w:rightChars="0" w:hanging="720" w:firstLineChars="-1"/>
      <w:textDirection w:val="btLr"/>
      <w:textAlignment w:val="top"/>
      <w:outlineLvl w:val="6"/>
    </w:pPr>
    <w:rPr>
      <w:rFonts w:ascii="Calibri" w:cs="Times New Roman" w:eastAsia="Times New Roman" w:hAnsi="Calibri"/>
      <w:w w:val="100"/>
      <w:position w:val="-1"/>
      <w:sz w:val="24"/>
      <w:szCs w:val="24"/>
      <w:effect w:val="none"/>
      <w:vertAlign w:val="baseline"/>
      <w:cs w:val="0"/>
      <w:em w:val="none"/>
      <w:lang w:bidi="ar-SA" w:eastAsia="en-US" w:val="en-US"/>
    </w:rPr>
  </w:style>
  <w:style w:type="paragraph" w:styleId="Título8">
    <w:name w:val="Título 8"/>
    <w:basedOn w:val="Normal"/>
    <w:next w:val="Normal"/>
    <w:autoRedefine w:val="0"/>
    <w:hidden w:val="0"/>
    <w:qFormat w:val="1"/>
    <w:pPr>
      <w:suppressAutoHyphens w:val="1"/>
      <w:spacing w:after="60" w:before="240" w:line="1" w:lineRule="atLeast"/>
      <w:ind w:left="5760" w:leftChars="-1" w:rightChars="0" w:hanging="720" w:firstLineChars="-1"/>
      <w:textDirection w:val="btLr"/>
      <w:textAlignment w:val="top"/>
      <w:outlineLvl w:val="7"/>
    </w:pPr>
    <w:rPr>
      <w:rFonts w:ascii="Calibri" w:cs="Times New Roman" w:eastAsia="Times New Roman" w:hAnsi="Calibri"/>
      <w:i w:val="1"/>
      <w:iCs w:val="1"/>
      <w:w w:val="100"/>
      <w:position w:val="-1"/>
      <w:sz w:val="24"/>
      <w:szCs w:val="24"/>
      <w:effect w:val="none"/>
      <w:vertAlign w:val="baseline"/>
      <w:cs w:val="0"/>
      <w:em w:val="none"/>
      <w:lang w:bidi="ar-SA" w:eastAsia="en-US" w:val="en-US"/>
    </w:rPr>
  </w:style>
  <w:style w:type="paragraph" w:styleId="Título9">
    <w:name w:val="Título 9"/>
    <w:basedOn w:val="Normal"/>
    <w:next w:val="Normal"/>
    <w:autoRedefine w:val="0"/>
    <w:hidden w:val="0"/>
    <w:qFormat w:val="1"/>
    <w:pPr>
      <w:suppressAutoHyphens w:val="1"/>
      <w:spacing w:after="60" w:before="240" w:line="1" w:lineRule="atLeast"/>
      <w:ind w:left="6480" w:leftChars="-1" w:rightChars="0" w:hanging="720" w:firstLineChars="-1"/>
      <w:textDirection w:val="btLr"/>
      <w:textAlignment w:val="top"/>
      <w:outlineLvl w:val="8"/>
    </w:pPr>
    <w:rPr>
      <w:rFonts w:ascii="Cambria" w:cs="Times New Roman" w:eastAsia="Times New Roman" w:hAnsi="Cambria"/>
      <w:w w:val="100"/>
      <w:position w:val="-1"/>
      <w:sz w:val="22"/>
      <w:szCs w:val="22"/>
      <w:effect w:val="none"/>
      <w:vertAlign w:val="baseline"/>
      <w:cs w:val="0"/>
      <w:em w:val="none"/>
      <w:lang w:bidi="ar-SA" w:eastAsia="en-US" w:val="en-US"/>
    </w:rPr>
  </w:style>
  <w:style w:type="character" w:styleId="Fuentedepárrafopredeter.">
    <w:name w:val="Fuente de párrafo predeter."/>
    <w:next w:val="Fuentedepárrafopredeter."/>
    <w:autoRedefine w:val="0"/>
    <w:hidden w:val="0"/>
    <w:qFormat w:val="1"/>
    <w:rPr>
      <w:w w:val="100"/>
      <w:position w:val="-1"/>
      <w:effect w:val="none"/>
      <w:vertAlign w:val="baseline"/>
      <w:cs w:val="0"/>
      <w:em w:val="none"/>
      <w:lang/>
    </w:rPr>
  </w:style>
  <w:style w:type="table" w:styleId="Tablanormal">
    <w:name w:val="Tabla normal"/>
    <w:next w:val="Tabla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Sinlista">
    <w:name w:val="Sin lista"/>
    <w:next w:val="Sinlista"/>
    <w:autoRedefine w:val="0"/>
    <w:hidden w:val="0"/>
    <w:qFormat w:val="1"/>
    <w:pPr>
      <w:suppressAutoHyphens w:val="1"/>
      <w:spacing w:line="1" w:lineRule="atLeast"/>
      <w:ind w:leftChars="-1" w:rightChars="0" w:firstLineChars="-1"/>
      <w:textDirection w:val="btLr"/>
      <w:textAlignment w:val="top"/>
      <w:outlineLvl w:val="0"/>
    </w:pPr>
  </w:style>
  <w:style w:type="character" w:styleId="Título1Car">
    <w:name w:val="Título 1 Car"/>
    <w:next w:val="Título1Car"/>
    <w:autoRedefine w:val="0"/>
    <w:hidden w:val="0"/>
    <w:qFormat w:val="0"/>
    <w:rPr>
      <w:rFonts w:ascii="Cambria" w:cs="Times New Roman" w:eastAsia="Times New Roman" w:hAnsi="Cambria"/>
      <w:b w:val="1"/>
      <w:bCs w:val="1"/>
      <w:w w:val="100"/>
      <w:kern w:val="32"/>
      <w:position w:val="-1"/>
      <w:sz w:val="32"/>
      <w:szCs w:val="32"/>
      <w:effect w:val="none"/>
      <w:vertAlign w:val="baseline"/>
      <w:cs w:val="0"/>
      <w:em w:val="none"/>
      <w:lang/>
    </w:rPr>
  </w:style>
  <w:style w:type="character" w:styleId="Título2Car">
    <w:name w:val="Título 2 Car"/>
    <w:next w:val="Título2Car"/>
    <w:autoRedefine w:val="0"/>
    <w:hidden w:val="0"/>
    <w:qFormat w:val="0"/>
    <w:rPr>
      <w:rFonts w:ascii="Cambria" w:cs="Times New Roman" w:eastAsia="Times New Roman" w:hAnsi="Cambria"/>
      <w:b w:val="1"/>
      <w:bCs w:val="1"/>
      <w:i w:val="1"/>
      <w:iCs w:val="1"/>
      <w:w w:val="100"/>
      <w:position w:val="-1"/>
      <w:sz w:val="28"/>
      <w:szCs w:val="28"/>
      <w:effect w:val="none"/>
      <w:vertAlign w:val="baseline"/>
      <w:cs w:val="0"/>
      <w:em w:val="none"/>
      <w:lang/>
    </w:rPr>
  </w:style>
  <w:style w:type="character" w:styleId="Título3Car">
    <w:name w:val="Título 3 Car"/>
    <w:next w:val="Título3Car"/>
    <w:autoRedefine w:val="0"/>
    <w:hidden w:val="0"/>
    <w:qFormat w:val="0"/>
    <w:rPr>
      <w:rFonts w:ascii="Cambria" w:cs="Times New Roman" w:eastAsia="Times New Roman" w:hAnsi="Cambria"/>
      <w:b w:val="1"/>
      <w:bCs w:val="1"/>
      <w:w w:val="100"/>
      <w:position w:val="-1"/>
      <w:sz w:val="26"/>
      <w:szCs w:val="26"/>
      <w:effect w:val="none"/>
      <w:vertAlign w:val="baseline"/>
      <w:cs w:val="0"/>
      <w:em w:val="none"/>
      <w:lang/>
    </w:rPr>
  </w:style>
  <w:style w:type="character" w:styleId="Título4Car">
    <w:name w:val="Título 4 Car"/>
    <w:next w:val="Título4Car"/>
    <w:autoRedefine w:val="0"/>
    <w:hidden w:val="0"/>
    <w:qFormat w:val="0"/>
    <w:rPr>
      <w:rFonts w:ascii="Calibri" w:cs="Times New Roman" w:eastAsia="Times New Roman" w:hAnsi="Calibri"/>
      <w:b w:val="1"/>
      <w:bCs w:val="1"/>
      <w:w w:val="100"/>
      <w:position w:val="-1"/>
      <w:sz w:val="28"/>
      <w:szCs w:val="28"/>
      <w:effect w:val="none"/>
      <w:vertAlign w:val="baseline"/>
      <w:cs w:val="0"/>
      <w:em w:val="none"/>
      <w:lang/>
    </w:rPr>
  </w:style>
  <w:style w:type="character" w:styleId="Título5Car">
    <w:name w:val="Título 5 Car"/>
    <w:next w:val="Título5Car"/>
    <w:autoRedefine w:val="0"/>
    <w:hidden w:val="0"/>
    <w:qFormat w:val="0"/>
    <w:rPr>
      <w:rFonts w:ascii="Calibri" w:cs="Times New Roman" w:eastAsia="Times New Roman" w:hAnsi="Calibri"/>
      <w:b w:val="1"/>
      <w:bCs w:val="1"/>
      <w:i w:val="1"/>
      <w:iCs w:val="1"/>
      <w:w w:val="100"/>
      <w:position w:val="-1"/>
      <w:sz w:val="26"/>
      <w:szCs w:val="26"/>
      <w:effect w:val="none"/>
      <w:vertAlign w:val="baseline"/>
      <w:cs w:val="0"/>
      <w:em w:val="none"/>
      <w:lang/>
    </w:rPr>
  </w:style>
  <w:style w:type="character" w:styleId="Título6Car">
    <w:name w:val="Título 6 Car"/>
    <w:next w:val="Título6Car"/>
    <w:autoRedefine w:val="0"/>
    <w:hidden w:val="0"/>
    <w:qFormat w:val="0"/>
    <w:rPr>
      <w:b w:val="1"/>
      <w:bCs w:val="1"/>
      <w:w w:val="100"/>
      <w:position w:val="-1"/>
      <w:sz w:val="22"/>
      <w:szCs w:val="22"/>
      <w:effect w:val="none"/>
      <w:vertAlign w:val="baseline"/>
      <w:cs w:val="0"/>
      <w:em w:val="none"/>
      <w:lang/>
    </w:rPr>
  </w:style>
  <w:style w:type="character" w:styleId="Título7Car">
    <w:name w:val="Título 7 Car"/>
    <w:next w:val="Título7Car"/>
    <w:autoRedefine w:val="0"/>
    <w:hidden w:val="0"/>
    <w:qFormat w:val="0"/>
    <w:rPr>
      <w:rFonts w:ascii="Calibri" w:cs="Times New Roman" w:eastAsia="Times New Roman" w:hAnsi="Calibri"/>
      <w:w w:val="100"/>
      <w:position w:val="-1"/>
      <w:sz w:val="24"/>
      <w:szCs w:val="24"/>
      <w:effect w:val="none"/>
      <w:vertAlign w:val="baseline"/>
      <w:cs w:val="0"/>
      <w:em w:val="none"/>
      <w:lang/>
    </w:rPr>
  </w:style>
  <w:style w:type="character" w:styleId="Título8Car">
    <w:name w:val="Título 8 Car"/>
    <w:next w:val="Título8Car"/>
    <w:autoRedefine w:val="0"/>
    <w:hidden w:val="0"/>
    <w:qFormat w:val="0"/>
    <w:rPr>
      <w:rFonts w:ascii="Calibri" w:cs="Times New Roman" w:eastAsia="Times New Roman" w:hAnsi="Calibri"/>
      <w:i w:val="1"/>
      <w:iCs w:val="1"/>
      <w:w w:val="100"/>
      <w:position w:val="-1"/>
      <w:sz w:val="24"/>
      <w:szCs w:val="24"/>
      <w:effect w:val="none"/>
      <w:vertAlign w:val="baseline"/>
      <w:cs w:val="0"/>
      <w:em w:val="none"/>
      <w:lang/>
    </w:rPr>
  </w:style>
  <w:style w:type="character" w:styleId="Título9Car">
    <w:name w:val="Título 9 Car"/>
    <w:next w:val="Título9Car"/>
    <w:autoRedefine w:val="0"/>
    <w:hidden w:val="0"/>
    <w:qFormat w:val="0"/>
    <w:rPr>
      <w:rFonts w:ascii="Cambria" w:cs="Times New Roman" w:eastAsia="Times New Roman" w:hAnsi="Cambria"/>
      <w:w w:val="100"/>
      <w:position w:val="-1"/>
      <w:sz w:val="22"/>
      <w:szCs w:val="22"/>
      <w:effect w:val="none"/>
      <w:vertAlign w:val="baseline"/>
      <w:cs w:val="0"/>
      <w:em w:val="none"/>
      <w:lang/>
    </w:rPr>
  </w:style>
  <w:style w:type="paragraph" w:styleId="Textodeglobo">
    <w:name w:val="Texto de globo"/>
    <w:basedOn w:val="Normal"/>
    <w:next w:val="Textodeglobo"/>
    <w:autoRedefine w:val="0"/>
    <w:hidden w:val="0"/>
    <w:qFormat w:val="1"/>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TextodegloboCar">
    <w:name w:val="Texto de globo Car"/>
    <w:next w:val="TextodegloboCar"/>
    <w:autoRedefine w:val="0"/>
    <w:hidden w:val="0"/>
    <w:qFormat w:val="0"/>
    <w:rPr>
      <w:rFonts w:ascii="Tahoma" w:cs="Tahoma" w:hAnsi="Tahoma"/>
      <w:w w:val="100"/>
      <w:position w:val="-1"/>
      <w:sz w:val="16"/>
      <w:szCs w:val="16"/>
      <w:effect w:val="none"/>
      <w:vertAlign w:val="baseline"/>
      <w:cs w:val="0"/>
      <w:em w:val="none"/>
      <w:lang/>
    </w:rPr>
  </w:style>
  <w:style w:type="paragraph" w:styleId="Encabezado">
    <w:name w:val="Encabezado"/>
    <w:basedOn w:val="Normal"/>
    <w:next w:val="Encabezado"/>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character" w:styleId="EncabezadoCar">
    <w:name w:val="Encabezado Car"/>
    <w:basedOn w:val="Fuentedepárrafopredeter."/>
    <w:next w:val="EncabezadoCar"/>
    <w:autoRedefine w:val="0"/>
    <w:hidden w:val="0"/>
    <w:qFormat w:val="0"/>
    <w:rPr>
      <w:w w:val="100"/>
      <w:position w:val="-1"/>
      <w:effect w:val="none"/>
      <w:vertAlign w:val="baseline"/>
      <w:cs w:val="0"/>
      <w:em w:val="none"/>
      <w:lang/>
    </w:rPr>
  </w:style>
  <w:style w:type="paragraph" w:styleId="Piedepágina">
    <w:name w:val="Pie de página"/>
    <w:basedOn w:val="Normal"/>
    <w:next w:val="Piedepágina"/>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character" w:styleId="PiedepáginaCar">
    <w:name w:val="Pie de página Car"/>
    <w:basedOn w:val="Fuentedepárrafopredeter."/>
    <w:next w:val="PiedepáginaCar"/>
    <w:autoRedefine w:val="0"/>
    <w:hidden w:val="0"/>
    <w:qFormat w:val="0"/>
    <w:rPr>
      <w:w w:val="100"/>
      <w:position w:val="-1"/>
      <w:effect w:val="none"/>
      <w:vertAlign w:val="baseline"/>
      <w:cs w:val="0"/>
      <w:em w:val="none"/>
      <w:lang/>
    </w:rPr>
  </w:style>
  <w:style w:type="paragraph" w:styleId="Párrafodelista">
    <w:name w:val="Párrafo de lista"/>
    <w:basedOn w:val="Normal"/>
    <w:next w:val="Párrafodelista"/>
    <w:autoRedefine w:val="0"/>
    <w:hidden w:val="0"/>
    <w:qFormat w:val="0"/>
    <w:pPr>
      <w:suppressAutoHyphens w:val="1"/>
      <w:spacing w:line="1" w:lineRule="atLeast"/>
      <w:ind w:left="720" w:leftChars="-1" w:rightChars="0" w:firstLineChars="-1"/>
      <w:contextualSpacing w:val="1"/>
      <w:textDirection w:val="btLr"/>
      <w:textAlignment w:val="top"/>
      <w:outlineLvl w:val="0"/>
    </w:pPr>
    <w:rPr>
      <w:w w:val="100"/>
      <w:position w:val="-1"/>
      <w:effect w:val="none"/>
      <w:vertAlign w:val="baseline"/>
      <w:cs w:val="0"/>
      <w:em w:val="none"/>
      <w:lang w:bidi="ar-SA" w:eastAsia="en-US" w:val="en-US"/>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rFonts w:ascii="Arial" w:cs="Arial" w:hAnsi="Arial"/>
      <w:color w:val="000000"/>
      <w:w w:val="100"/>
      <w:position w:val="-1"/>
      <w:sz w:val="24"/>
      <w:szCs w:val="24"/>
      <w:effect w:val="none"/>
      <w:vertAlign w:val="baseline"/>
      <w:cs w:val="0"/>
      <w:em w:val="none"/>
      <w:lang w:bidi="ar-SA" w:eastAsia="en-US" w:val="es-CO"/>
    </w:rPr>
  </w:style>
  <w:style w:type="table" w:styleId="Tablaconcuadrícula">
    <w:name w:val="Tabla con cuadrícula"/>
    <w:basedOn w:val="Tablanormal"/>
    <w:next w:val="Tablaconcuadrícula"/>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aconcuadrícula"/>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ipervínculo">
    <w:name w:val="Hipervínculo"/>
    <w:next w:val="Hipervínculo"/>
    <w:autoRedefine w:val="0"/>
    <w:hidden w:val="0"/>
    <w:qFormat w:val="1"/>
    <w:rPr>
      <w:color w:val="0000ff"/>
      <w:w w:val="100"/>
      <w:position w:val="-1"/>
      <w:u w:val="single"/>
      <w:effect w:val="none"/>
      <w:vertAlign w:val="baseline"/>
      <w:cs w:val="0"/>
      <w:em w:val="none"/>
      <w:lang/>
    </w:rPr>
  </w:style>
  <w:style w:type="character" w:styleId="apple-converted-space">
    <w:name w:val="apple-converted-space"/>
    <w:basedOn w:val="Fuentedepárrafopredeter."/>
    <w:next w:val="apple-converted-space"/>
    <w:autoRedefine w:val="0"/>
    <w:hidden w:val="0"/>
    <w:qFormat w:val="0"/>
    <w:rPr>
      <w:w w:val="100"/>
      <w:position w:val="-1"/>
      <w:effect w:val="none"/>
      <w:vertAlign w:val="baseline"/>
      <w:cs w:val="0"/>
      <w:em w:val="none"/>
      <w:lang/>
    </w:rPr>
  </w:style>
  <w:style w:type="paragraph" w:styleId="Normal(Web)">
    <w:name w:val="Normal (Web)"/>
    <w:basedOn w:val="Normal"/>
    <w:next w:val="Normal(Web)"/>
    <w:autoRedefine w:val="0"/>
    <w:hidden w:val="0"/>
    <w:qFormat w:val="1"/>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s-CO" w:val="es-CO"/>
    </w:rPr>
  </w:style>
  <w:style w:type="paragraph" w:styleId="Sinespaciado">
    <w:name w:val="Sin espaciado"/>
    <w:next w:val="Sinespaciado"/>
    <w:autoRedefine w:val="0"/>
    <w:hidden w:val="0"/>
    <w:qFormat w:val="0"/>
    <w:pPr>
      <w:suppressAutoHyphens w:val="1"/>
      <w:spacing w:line="1" w:lineRule="atLeast"/>
      <w:ind w:leftChars="-1" w:rightChars="0" w:firstLineChars="-1"/>
      <w:textDirection w:val="btLr"/>
      <w:textAlignment w:val="top"/>
      <w:outlineLvl w:val="0"/>
    </w:pPr>
    <w:rPr>
      <w:rFonts w:ascii="Calibri" w:hAnsi="Calibri"/>
      <w:w w:val="100"/>
      <w:position w:val="-1"/>
      <w:sz w:val="22"/>
      <w:szCs w:val="22"/>
      <w:effect w:val="none"/>
      <w:vertAlign w:val="baseline"/>
      <w:cs w:val="0"/>
      <w:em w:val="none"/>
      <w:lang w:bidi="ar-SA" w:eastAsia="es-CO" w:val="es-CO"/>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3.jpg"/><Relationship Id="rId22" Type="http://schemas.openxmlformats.org/officeDocument/2006/relationships/image" Target="media/image23.jpg"/><Relationship Id="rId21" Type="http://schemas.openxmlformats.org/officeDocument/2006/relationships/image" Target="media/image5.jpg"/><Relationship Id="rId24" Type="http://schemas.openxmlformats.org/officeDocument/2006/relationships/image" Target="media/image9.jpg"/><Relationship Id="rId23" Type="http://schemas.openxmlformats.org/officeDocument/2006/relationships/image" Target="media/image19.jpg"/><Relationship Id="rId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ogle.com.co/url?sa=t&amp;rct=j&amp;q=&amp;esrc=s&amp;source=web&amp;cd=6&amp;cad=rja&amp;uact=8&amp;ved=0ahUKEwjF_OC0m5nNAhUBGx4KHbptAJ8QFgg6MAU&amp;url=http%3A%2F%2Fwww.colombiaaprende.edu.co%2Fhtml%2Fhome%2F1592%2Farticle-158491.html&amp;usg=AFQjCNEXYN3eRX0MMo0M1apryQst1nrmrg&amp;sig2=klq1NaYqPi0OTWqxM4URkg&amp;bvm=bv.124088155,d.dmo" TargetMode="External"/><Relationship Id="rId26" Type="http://schemas.openxmlformats.org/officeDocument/2006/relationships/image" Target="media/image4.jpg"/><Relationship Id="rId25" Type="http://schemas.openxmlformats.org/officeDocument/2006/relationships/image" Target="media/image18.jpg"/><Relationship Id="rId28" Type="http://schemas.openxmlformats.org/officeDocument/2006/relationships/image" Target="media/image15.jpg"/><Relationship Id="rId27" Type="http://schemas.openxmlformats.org/officeDocument/2006/relationships/image" Target="media/image13.jpg"/><Relationship Id="rId5" Type="http://schemas.openxmlformats.org/officeDocument/2006/relationships/fontTable" Target="fontTable.xml"/><Relationship Id="rId6" Type="http://schemas.openxmlformats.org/officeDocument/2006/relationships/numbering" Target="numbering.xml"/><Relationship Id="rId29" Type="http://schemas.openxmlformats.org/officeDocument/2006/relationships/image" Target="media/image20.jpg"/><Relationship Id="rId7" Type="http://schemas.openxmlformats.org/officeDocument/2006/relationships/styles" Target="styles.xml"/><Relationship Id="rId8" Type="http://schemas.openxmlformats.org/officeDocument/2006/relationships/customXml" Target="../customXML/item1.xml"/><Relationship Id="rId31" Type="http://schemas.openxmlformats.org/officeDocument/2006/relationships/image" Target="media/image10.jpg"/><Relationship Id="rId30" Type="http://schemas.openxmlformats.org/officeDocument/2006/relationships/image" Target="media/image21.jpg"/><Relationship Id="rId11" Type="http://schemas.openxmlformats.org/officeDocument/2006/relationships/image" Target="media/image22.png"/><Relationship Id="rId33" Type="http://schemas.openxmlformats.org/officeDocument/2006/relationships/header" Target="header1.xml"/><Relationship Id="rId10" Type="http://schemas.openxmlformats.org/officeDocument/2006/relationships/hyperlink" Target="https://docs.google.com/spreadsheets/d/1SToaqMZLQFzTvx_THsSfaPrNu4W8m2lpbWfPmRGhqkE/edit#gid=0" TargetMode="External"/><Relationship Id="rId32" Type="http://schemas.openxmlformats.org/officeDocument/2006/relationships/image" Target="media/image12.jpg"/><Relationship Id="rId13" Type="http://schemas.openxmlformats.org/officeDocument/2006/relationships/chart" Target="charts/chart1.xml"/><Relationship Id="rId12" Type="http://schemas.openxmlformats.org/officeDocument/2006/relationships/image" Target="media/image6.png"/><Relationship Id="rId34" Type="http://schemas.openxmlformats.org/officeDocument/2006/relationships/footer" Target="footer1.xml"/><Relationship Id="rId15" Type="http://schemas.openxmlformats.org/officeDocument/2006/relationships/image" Target="media/image2.jpg"/><Relationship Id="rId14" Type="http://schemas.openxmlformats.org/officeDocument/2006/relationships/image" Target="media/image8.jpg"/><Relationship Id="rId17" Type="http://schemas.openxmlformats.org/officeDocument/2006/relationships/image" Target="media/image16.jpg"/><Relationship Id="rId16" Type="http://schemas.openxmlformats.org/officeDocument/2006/relationships/image" Target="media/image11.jpg"/><Relationship Id="rId19" Type="http://schemas.openxmlformats.org/officeDocument/2006/relationships/image" Target="media/image17.jpg"/><Relationship Id="rId18" Type="http://schemas.openxmlformats.org/officeDocument/2006/relationships/image" Target="media/image14.jpg"/></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4" Type="http://schemas.openxmlformats.org/officeDocument/2006/relationships/hyperlink" Target="http://www.unillanos.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oleObject" Target="embeddings/oleObject1.bin"/></Relationships>
</file>

<file path=word/charts/_rels/chart1.xml.rels><?xml version="1.0" encoding="UTF-8" standalone="yes"?><Relationships xmlns="http://schemas.openxmlformats.org/package/2006/relationships"><Relationship Id="rId1" Type="http://schemas.openxmlformats.org/officeDocument/2006/relationships/themeOverride" Target="../theme/themeOverride1.xml"/><Relationship Id="rId2" Type="http://schemas.openxmlformats.org/officeDocument/2006/relationships/oleObject" Target="file:///C:\ARCHIVOS%202016_2017\A&#209;O%202018\INFORMES\informeLISTADO%20CAPACITACIONES_2018_1y2.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s-CO" sz="1100" baseline="0"/>
              <a:t>RESULTADOS DE LAS EVALUACIONES EN LAS CAPACITACIONES REALIZADAS EN EL AÑO 2018</a:t>
            </a:r>
          </a:p>
        </c:rich>
      </c:tx>
      <c:layout/>
      <c:overlay val="0"/>
    </c:title>
    <c:autoTitleDeleted val="0"/>
    <c:view3D>
      <c:rotX val="15"/>
      <c:rotY val="20"/>
      <c:depthPercent val="100"/>
      <c:rAngAx val="0"/>
      <c:perspective val="30"/>
    </c:view3D>
    <c:floor>
      <c:thickness val="0"/>
    </c:floor>
    <c:sideWall>
      <c:thickness val="0"/>
    </c:sideWall>
    <c:backWall>
      <c:thickness val="0"/>
    </c:backWall>
    <c:plotArea>
      <c:layout/>
      <c:bar3DChart>
        <c:barDir val="col"/>
        <c:grouping val="stacked"/>
        <c:varyColors val="0"/>
        <c:ser>
          <c:idx val="1"/>
          <c:order val="0"/>
          <c:invertIfNegative val="0"/>
          <c:dPt>
            <c:idx val="0"/>
            <c:invertIfNegative val="0"/>
            <c:bubble3D val="0"/>
            <c:spPr>
              <a:solidFill>
                <a:srgbClr val="00B0F0"/>
              </a:solidFill>
            </c:spPr>
          </c:dPt>
          <c:dPt>
            <c:idx val="1"/>
            <c:invertIfNegative val="0"/>
            <c:bubble3D val="0"/>
            <c:spPr>
              <a:solidFill>
                <a:srgbClr val="92D050"/>
              </a:solidFill>
            </c:spPr>
          </c:dPt>
          <c:dPt>
            <c:idx val="2"/>
            <c:invertIfNegative val="0"/>
            <c:bubble3D val="0"/>
            <c:spPr>
              <a:solidFill>
                <a:srgbClr val="7030A0"/>
              </a:solidFill>
            </c:spPr>
          </c:dPt>
          <c:dPt>
            <c:idx val="3"/>
            <c:invertIfNegative val="0"/>
            <c:bubble3D val="0"/>
            <c:spPr>
              <a:solidFill>
                <a:srgbClr val="00B050"/>
              </a:solidFill>
            </c:spPr>
          </c:dPt>
          <c:dPt>
            <c:idx val="4"/>
            <c:invertIfNegative val="0"/>
            <c:bubble3D val="0"/>
            <c:spPr>
              <a:solidFill>
                <a:srgbClr val="FFFF00"/>
              </a:solidFill>
            </c:spPr>
          </c:dPt>
          <c:cat>
            <c:strRef>
              <c:f>'PROCED, VINCULAC DOC_CATEDRATIC'!$F$5:$F$9</c:f>
              <c:strCache>
                <c:ptCount val="5"/>
                <c:pt idx="0">
                  <c:v>1 - Minino</c:v>
                </c:pt>
                <c:pt idx="1">
                  <c:v>2 - Deficiente</c:v>
                </c:pt>
                <c:pt idx="2">
                  <c:v>3 - Regular</c:v>
                </c:pt>
                <c:pt idx="3">
                  <c:v>4 - Bueno</c:v>
                </c:pt>
                <c:pt idx="4">
                  <c:v>5 - Excelente</c:v>
                </c:pt>
              </c:strCache>
            </c:strRef>
          </c:cat>
          <c:val>
            <c:numRef>
              <c:f>'PROCED, VINCULAC DOC_CATEDRATIC'!$G$5:$G$9</c:f>
              <c:numCache>
                <c:formatCode>General</c:formatCode>
                <c:ptCount val="5"/>
                <c:pt idx="0">
                  <c:v>0</c:v>
                </c:pt>
                <c:pt idx="1">
                  <c:v>0</c:v>
                </c:pt>
                <c:pt idx="2">
                  <c:v>6</c:v>
                </c:pt>
                <c:pt idx="3">
                  <c:v>32</c:v>
                </c:pt>
                <c:pt idx="4">
                  <c:v>72</c:v>
                </c:pt>
              </c:numCache>
            </c:numRef>
          </c:val>
        </c:ser>
        <c:dLbls>
          <c:showLegendKey val="0"/>
          <c:showVal val="0"/>
          <c:showCatName val="0"/>
          <c:showSerName val="0"/>
          <c:showPercent val="0"/>
          <c:showBubbleSize val="0"/>
        </c:dLbls>
        <c:gapWidth val="95"/>
        <c:gapDepth val="95"/>
        <c:shape val="cylinder"/>
        <c:axId val="66069248"/>
        <c:axId val="66070784"/>
        <c:axId val="0"/>
      </c:bar3DChart>
      <c:catAx>
        <c:axId val="66069248"/>
        <c:scaling>
          <c:orientation val="minMax"/>
        </c:scaling>
        <c:delete val="0"/>
        <c:axPos val="b"/>
        <c:numFmt formatCode="General" sourceLinked="1"/>
        <c:majorTickMark val="none"/>
        <c:minorTickMark val="none"/>
        <c:tickLblPos val="nextTo"/>
        <c:crossAx val="66070784"/>
        <c:crosses val="autoZero"/>
        <c:auto val="1"/>
        <c:lblAlgn val="ctr"/>
        <c:lblOffset val="100"/>
        <c:noMultiLvlLbl val="0"/>
      </c:catAx>
      <c:valAx>
        <c:axId val="66070784"/>
        <c:scaling>
          <c:orientation val="minMax"/>
        </c:scaling>
        <c:delete val="0"/>
        <c:axPos val="l"/>
        <c:majorGridlines/>
        <c:title>
          <c:tx>
            <c:rich>
              <a:bodyPr/>
              <a:lstStyle/>
              <a:p>
                <a:pPr>
                  <a:defRPr/>
                </a:pPr>
                <a:r>
                  <a:rPr lang="es-CO"/>
                  <a:t>Numero</a:t>
                </a:r>
                <a:r>
                  <a:rPr lang="es-CO" baseline="0"/>
                  <a:t> de Evaluados</a:t>
                </a:r>
                <a:endParaRPr lang="es-CO"/>
              </a:p>
            </c:rich>
          </c:tx>
          <c:layout/>
          <c:overlay val="0"/>
        </c:title>
        <c:numFmt formatCode="General" sourceLinked="1"/>
        <c:majorTickMark val="none"/>
        <c:minorTickMark val="none"/>
        <c:tickLblPos val="nextTo"/>
        <c:crossAx val="66069248"/>
        <c:crosses val="autoZero"/>
        <c:crossBetween val="between"/>
      </c:valAx>
      <c:dTable>
        <c:showHorzBorder val="1"/>
        <c:showVertBorder val="1"/>
        <c:showOutline val="1"/>
        <c:showKeys val="1"/>
      </c:dTable>
      <c:spPr>
        <a:noFill/>
        <a:ln w="25400">
          <a:noFill/>
        </a:ln>
      </c:spPr>
    </c:plotArea>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3"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4hJaigAoClvlTYM7XDyxJm3GUHg==">AMUW2mVwwOIDyWslbSrgcTSWyvpodGzf8YaTwnf54k61M9Fa7OA7AJ0MDZouXp2lwBWh8g0MC1+x5hnwOZfsBCHnL9uWmYJPolcJBO5NxPF2RA3echU9le+6ndz6dbAylG9XYGFzBZxX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2019-01-25T20:14:00Z</dcterms:created>
  <dc:creator>FRANCY BURGOS</dc:creator>
</cp:coreProperties>
</file>

<file path=docProps/custom.xml><?xml version="1.0" encoding="utf-8"?>
<Properties xmlns="http://schemas.openxmlformats.org/officeDocument/2006/custom-properties" xmlns:vt="http://schemas.openxmlformats.org/officeDocument/2006/docPropsVTypes"/>
</file>